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3EEF" w14:textId="77777777" w:rsidR="00DA537E" w:rsidRPr="0023665D" w:rsidRDefault="00DA537E" w:rsidP="0023665D">
      <w:pPr>
        <w:pStyle w:val="Titel"/>
        <w:tabs>
          <w:tab w:val="left" w:pos="5205"/>
        </w:tabs>
        <w:spacing w:line="276" w:lineRule="auto"/>
        <w:jc w:val="both"/>
        <w:rPr>
          <w:b/>
          <w:sz w:val="20"/>
          <w:szCs w:val="20"/>
        </w:rPr>
      </w:pPr>
    </w:p>
    <w:p w14:paraId="42438C69" w14:textId="77777777" w:rsidR="00C91342" w:rsidRPr="0023665D" w:rsidRDefault="00C91342" w:rsidP="0023665D">
      <w:pPr>
        <w:pStyle w:val="Titel"/>
        <w:spacing w:line="276" w:lineRule="auto"/>
        <w:jc w:val="both"/>
        <w:outlineLvl w:val="0"/>
        <w:rPr>
          <w:sz w:val="20"/>
          <w:szCs w:val="20"/>
        </w:rPr>
      </w:pPr>
    </w:p>
    <w:p w14:paraId="71E13EF1" w14:textId="7A9AEF49" w:rsidR="00134031" w:rsidRPr="0023665D" w:rsidRDefault="0003716C" w:rsidP="0023665D">
      <w:pPr>
        <w:pStyle w:val="Titel"/>
        <w:spacing w:line="276" w:lineRule="auto"/>
        <w:outlineLvl w:val="0"/>
        <w:rPr>
          <w:sz w:val="20"/>
          <w:szCs w:val="20"/>
        </w:rPr>
      </w:pPr>
      <w:r>
        <w:rPr>
          <w:sz w:val="20"/>
          <w:szCs w:val="20"/>
        </w:rPr>
        <w:t>Mustervertrag „</w:t>
      </w:r>
      <w:r w:rsidR="00134031" w:rsidRPr="0023665D">
        <w:rPr>
          <w:sz w:val="20"/>
          <w:szCs w:val="20"/>
        </w:rPr>
        <w:t>Betrieb einer</w:t>
      </w:r>
    </w:p>
    <w:p w14:paraId="71E13EF2" w14:textId="3B610884" w:rsidR="00DA537E" w:rsidRPr="0023665D" w:rsidRDefault="004971B4" w:rsidP="0023665D">
      <w:pPr>
        <w:pStyle w:val="Titel"/>
        <w:spacing w:line="276" w:lineRule="auto"/>
        <w:outlineLvl w:val="0"/>
        <w:rPr>
          <w:sz w:val="20"/>
          <w:szCs w:val="20"/>
        </w:rPr>
      </w:pPr>
      <w:r>
        <w:rPr>
          <w:sz w:val="20"/>
          <w:szCs w:val="20"/>
        </w:rPr>
        <w:t>Bürgere</w:t>
      </w:r>
      <w:r w:rsidR="00A23A5F" w:rsidRPr="0023665D">
        <w:rPr>
          <w:sz w:val="20"/>
          <w:szCs w:val="20"/>
        </w:rPr>
        <w:t xml:space="preserve">nergiegemeinschaft </w:t>
      </w:r>
      <w:proofErr w:type="spellStart"/>
      <w:r w:rsidR="00134031" w:rsidRPr="0023665D">
        <w:rPr>
          <w:sz w:val="20"/>
          <w:szCs w:val="20"/>
        </w:rPr>
        <w:t>iS</w:t>
      </w:r>
      <w:proofErr w:type="spellEnd"/>
      <w:r w:rsidR="00134031" w:rsidRPr="0023665D">
        <w:rPr>
          <w:sz w:val="20"/>
          <w:szCs w:val="20"/>
        </w:rPr>
        <w:t xml:space="preserve"> </w:t>
      </w:r>
      <w:bookmarkStart w:id="0" w:name="_Hlk76566770"/>
      <w:r>
        <w:rPr>
          <w:sz w:val="20"/>
          <w:szCs w:val="20"/>
        </w:rPr>
        <w:t xml:space="preserve">der </w:t>
      </w:r>
      <w:r w:rsidR="00A23A5F" w:rsidRPr="0023665D">
        <w:rPr>
          <w:sz w:val="20"/>
          <w:szCs w:val="20"/>
        </w:rPr>
        <w:t>§</w:t>
      </w:r>
      <w:r w:rsidR="00134031" w:rsidRPr="0023665D">
        <w:rPr>
          <w:sz w:val="20"/>
          <w:szCs w:val="20"/>
        </w:rPr>
        <w:t xml:space="preserve">§ </w:t>
      </w:r>
      <w:bookmarkStart w:id="1" w:name="_Hlk94537784"/>
      <w:r w:rsidR="00134031" w:rsidRPr="0023665D">
        <w:rPr>
          <w:sz w:val="20"/>
          <w:szCs w:val="20"/>
        </w:rPr>
        <w:t>16</w:t>
      </w:r>
      <w:r w:rsidR="00D50BDA">
        <w:rPr>
          <w:sz w:val="20"/>
          <w:szCs w:val="20"/>
        </w:rPr>
        <w:t>b</w:t>
      </w:r>
      <w:r w:rsidR="00A23A5F" w:rsidRPr="0023665D">
        <w:rPr>
          <w:sz w:val="20"/>
          <w:szCs w:val="20"/>
        </w:rPr>
        <w:t xml:space="preserve"> </w:t>
      </w:r>
      <w:r w:rsidR="00D50BDA">
        <w:rPr>
          <w:sz w:val="20"/>
          <w:szCs w:val="20"/>
        </w:rPr>
        <w:t>sowie 16d und e</w:t>
      </w:r>
      <w:r w:rsidR="00134031" w:rsidRPr="0023665D">
        <w:rPr>
          <w:sz w:val="20"/>
          <w:szCs w:val="20"/>
        </w:rPr>
        <w:t xml:space="preserve"> </w:t>
      </w:r>
      <w:bookmarkEnd w:id="1"/>
      <w:proofErr w:type="spellStart"/>
      <w:r w:rsidR="00134031" w:rsidRPr="0023665D">
        <w:rPr>
          <w:sz w:val="20"/>
          <w:szCs w:val="20"/>
        </w:rPr>
        <w:t>E</w:t>
      </w:r>
      <w:r w:rsidR="00564D83">
        <w:rPr>
          <w:sz w:val="20"/>
          <w:szCs w:val="20"/>
        </w:rPr>
        <w:t>l</w:t>
      </w:r>
      <w:r w:rsidR="00134031" w:rsidRPr="0023665D">
        <w:rPr>
          <w:sz w:val="20"/>
          <w:szCs w:val="20"/>
        </w:rPr>
        <w:t>WOG</w:t>
      </w:r>
      <w:proofErr w:type="spellEnd"/>
      <w:r w:rsidR="00564D83">
        <w:rPr>
          <w:sz w:val="20"/>
          <w:szCs w:val="20"/>
        </w:rPr>
        <w:t xml:space="preserve"> 2010</w:t>
      </w:r>
      <w:r w:rsidR="0003716C">
        <w:rPr>
          <w:sz w:val="20"/>
          <w:szCs w:val="20"/>
        </w:rPr>
        <w:t>“</w:t>
      </w:r>
    </w:p>
    <w:bookmarkEnd w:id="0"/>
    <w:p w14:paraId="71E13EF3" w14:textId="77777777" w:rsidR="00DA537E" w:rsidRPr="0023665D" w:rsidRDefault="00DA537E" w:rsidP="0023665D">
      <w:pPr>
        <w:spacing w:line="276" w:lineRule="auto"/>
        <w:rPr>
          <w:szCs w:val="20"/>
        </w:rPr>
      </w:pPr>
    </w:p>
    <w:p w14:paraId="71E13EF4" w14:textId="77777777" w:rsidR="00DA537E" w:rsidRPr="0023665D" w:rsidRDefault="00DA537E" w:rsidP="0023665D">
      <w:pPr>
        <w:spacing w:line="276" w:lineRule="auto"/>
        <w:rPr>
          <w:szCs w:val="20"/>
        </w:rPr>
      </w:pPr>
    </w:p>
    <w:p w14:paraId="71E13EF5" w14:textId="77777777" w:rsidR="00DA537E" w:rsidRPr="0023665D" w:rsidRDefault="00DA537E" w:rsidP="0023665D">
      <w:pPr>
        <w:spacing w:line="276" w:lineRule="auto"/>
        <w:outlineLvl w:val="0"/>
        <w:rPr>
          <w:szCs w:val="20"/>
        </w:rPr>
      </w:pPr>
      <w:r w:rsidRPr="0023665D">
        <w:rPr>
          <w:szCs w:val="20"/>
        </w:rPr>
        <w:t>abgeschlossen zwischen</w:t>
      </w:r>
    </w:p>
    <w:p w14:paraId="71E13EF6" w14:textId="77777777" w:rsidR="00DA537E" w:rsidRPr="0023665D" w:rsidRDefault="00DA537E" w:rsidP="0023665D">
      <w:pPr>
        <w:spacing w:line="276" w:lineRule="auto"/>
        <w:outlineLvl w:val="0"/>
        <w:rPr>
          <w:szCs w:val="20"/>
        </w:rPr>
      </w:pPr>
    </w:p>
    <w:p w14:paraId="71E13EF7" w14:textId="77777777" w:rsidR="00CD00A1" w:rsidRPr="0023665D" w:rsidRDefault="00CD00A1" w:rsidP="0023665D">
      <w:pPr>
        <w:spacing w:after="0" w:line="276" w:lineRule="auto"/>
        <w:rPr>
          <w:b/>
          <w:szCs w:val="20"/>
        </w:rPr>
      </w:pPr>
      <w:r w:rsidRPr="0023665D">
        <w:rPr>
          <w:b/>
          <w:szCs w:val="20"/>
        </w:rPr>
        <w:t xml:space="preserve">Netz </w:t>
      </w:r>
      <w:r w:rsidR="001C31E2" w:rsidRPr="0023665D">
        <w:rPr>
          <w:b/>
          <w:szCs w:val="20"/>
        </w:rPr>
        <w:t>XXX</w:t>
      </w:r>
    </w:p>
    <w:p w14:paraId="71E13EF8" w14:textId="2AFE905C" w:rsidR="00CD00A1" w:rsidRPr="0023665D" w:rsidRDefault="001C5504" w:rsidP="0023665D">
      <w:pPr>
        <w:spacing w:after="0" w:line="276" w:lineRule="auto"/>
        <w:rPr>
          <w:b/>
          <w:szCs w:val="20"/>
        </w:rPr>
      </w:pPr>
      <w:r w:rsidRPr="0023665D">
        <w:rPr>
          <w:b/>
          <w:szCs w:val="20"/>
        </w:rPr>
        <w:t>FN</w:t>
      </w:r>
    </w:p>
    <w:p w14:paraId="71E13EF9" w14:textId="27491B6B" w:rsidR="00CD00A1" w:rsidRPr="0023665D" w:rsidRDefault="001C5504" w:rsidP="0023665D">
      <w:pPr>
        <w:spacing w:after="0" w:line="276" w:lineRule="auto"/>
        <w:rPr>
          <w:szCs w:val="20"/>
        </w:rPr>
      </w:pPr>
      <w:r w:rsidRPr="0023665D">
        <w:rPr>
          <w:szCs w:val="20"/>
        </w:rPr>
        <w:t xml:space="preserve">Adresse </w:t>
      </w:r>
      <w:proofErr w:type="spellStart"/>
      <w:r w:rsidR="00634728" w:rsidRPr="0023665D">
        <w:rPr>
          <w:szCs w:val="20"/>
        </w:rPr>
        <w:t>xxxx</w:t>
      </w:r>
      <w:proofErr w:type="spellEnd"/>
    </w:p>
    <w:p w14:paraId="71E13EFA" w14:textId="499DF7B4" w:rsidR="00CD00A1" w:rsidRPr="0023665D" w:rsidRDefault="001C5504" w:rsidP="0023665D">
      <w:pPr>
        <w:spacing w:after="0" w:line="276" w:lineRule="auto"/>
        <w:rPr>
          <w:szCs w:val="20"/>
        </w:rPr>
      </w:pPr>
      <w:r w:rsidRPr="0023665D">
        <w:rPr>
          <w:szCs w:val="20"/>
        </w:rPr>
        <w:t>E-Mail XXX</w:t>
      </w:r>
    </w:p>
    <w:p w14:paraId="71E13EFB" w14:textId="77777777" w:rsidR="00DA537E" w:rsidRPr="0023665D" w:rsidRDefault="00DA537E" w:rsidP="0023665D">
      <w:pPr>
        <w:spacing w:line="276" w:lineRule="auto"/>
        <w:rPr>
          <w:szCs w:val="20"/>
        </w:rPr>
      </w:pPr>
    </w:p>
    <w:p w14:paraId="71E13EFC" w14:textId="1772C6A1" w:rsidR="00DA537E" w:rsidRPr="0023665D" w:rsidRDefault="00DA537E" w:rsidP="0023665D">
      <w:pPr>
        <w:spacing w:line="276" w:lineRule="auto"/>
        <w:rPr>
          <w:szCs w:val="20"/>
        </w:rPr>
      </w:pPr>
      <w:r w:rsidRPr="0023665D">
        <w:rPr>
          <w:szCs w:val="20"/>
        </w:rPr>
        <w:t xml:space="preserve">(im </w:t>
      </w:r>
      <w:r w:rsidR="00AB3B40">
        <w:rPr>
          <w:szCs w:val="20"/>
        </w:rPr>
        <w:t>F</w:t>
      </w:r>
      <w:r w:rsidRPr="0023665D">
        <w:rPr>
          <w:szCs w:val="20"/>
        </w:rPr>
        <w:t>olgenden</w:t>
      </w:r>
      <w:r w:rsidR="00D2581A" w:rsidRPr="0023665D">
        <w:rPr>
          <w:szCs w:val="20"/>
        </w:rPr>
        <w:t xml:space="preserve"> </w:t>
      </w:r>
      <w:r w:rsidR="00FC0D0F" w:rsidRPr="0023665D">
        <w:rPr>
          <w:szCs w:val="20"/>
        </w:rPr>
        <w:t>„</w:t>
      </w:r>
      <w:r w:rsidRPr="0023665D">
        <w:rPr>
          <w:szCs w:val="20"/>
        </w:rPr>
        <w:t>Netzbetreiber</w:t>
      </w:r>
      <w:r w:rsidR="00FC0D0F" w:rsidRPr="0023665D">
        <w:rPr>
          <w:szCs w:val="20"/>
        </w:rPr>
        <w:t>“</w:t>
      </w:r>
      <w:r w:rsidRPr="0023665D">
        <w:rPr>
          <w:szCs w:val="20"/>
        </w:rPr>
        <w:t xml:space="preserve"> genannt)</w:t>
      </w:r>
    </w:p>
    <w:p w14:paraId="71E13EFD" w14:textId="77777777" w:rsidR="00DA537E" w:rsidRPr="0023665D" w:rsidRDefault="00DA537E" w:rsidP="0023665D">
      <w:pPr>
        <w:spacing w:line="276" w:lineRule="auto"/>
        <w:rPr>
          <w:szCs w:val="20"/>
        </w:rPr>
      </w:pPr>
    </w:p>
    <w:p w14:paraId="71E13EFE" w14:textId="77777777" w:rsidR="00DA537E" w:rsidRPr="0023665D" w:rsidRDefault="00DA537E" w:rsidP="0023665D">
      <w:pPr>
        <w:spacing w:line="276" w:lineRule="auto"/>
        <w:rPr>
          <w:szCs w:val="20"/>
        </w:rPr>
      </w:pPr>
    </w:p>
    <w:p w14:paraId="71E13EFF" w14:textId="77777777" w:rsidR="00DA537E" w:rsidRPr="0023665D" w:rsidRDefault="00DA537E" w:rsidP="0023665D">
      <w:pPr>
        <w:spacing w:line="276" w:lineRule="auto"/>
        <w:rPr>
          <w:szCs w:val="20"/>
        </w:rPr>
      </w:pPr>
      <w:r w:rsidRPr="0023665D">
        <w:rPr>
          <w:szCs w:val="20"/>
        </w:rPr>
        <w:t>und</w:t>
      </w:r>
    </w:p>
    <w:p w14:paraId="71E13F00" w14:textId="77777777" w:rsidR="00DA537E" w:rsidRPr="0023665D" w:rsidRDefault="00DA537E" w:rsidP="0023665D">
      <w:pPr>
        <w:spacing w:line="276" w:lineRule="auto"/>
        <w:rPr>
          <w:szCs w:val="20"/>
        </w:rPr>
      </w:pPr>
    </w:p>
    <w:p w14:paraId="71E13F01" w14:textId="77777777" w:rsidR="00DA537E" w:rsidRPr="0023665D" w:rsidRDefault="00DA537E" w:rsidP="0023665D">
      <w:pPr>
        <w:spacing w:line="276" w:lineRule="auto"/>
        <w:rPr>
          <w:szCs w:val="20"/>
        </w:rPr>
      </w:pPr>
    </w:p>
    <w:p w14:paraId="5EA514B6" w14:textId="77777777" w:rsidR="004971B4" w:rsidRDefault="00900A7A" w:rsidP="0023665D">
      <w:pPr>
        <w:tabs>
          <w:tab w:val="left" w:pos="4320"/>
        </w:tabs>
        <w:spacing w:after="0" w:line="276" w:lineRule="auto"/>
        <w:outlineLvl w:val="0"/>
        <w:rPr>
          <w:b/>
          <w:szCs w:val="20"/>
        </w:rPr>
      </w:pPr>
      <w:r w:rsidRPr="0023665D">
        <w:rPr>
          <w:b/>
          <w:szCs w:val="20"/>
        </w:rPr>
        <w:t xml:space="preserve">…….. </w:t>
      </w:r>
    </w:p>
    <w:p w14:paraId="7E187B41" w14:textId="3237BA74" w:rsidR="004971B4" w:rsidRPr="0023665D" w:rsidRDefault="004971B4" w:rsidP="004971B4">
      <w:pPr>
        <w:tabs>
          <w:tab w:val="left" w:pos="4320"/>
        </w:tabs>
        <w:spacing w:after="0" w:line="276" w:lineRule="auto"/>
        <w:outlineLvl w:val="0"/>
        <w:rPr>
          <w:szCs w:val="20"/>
        </w:rPr>
      </w:pPr>
      <w:r w:rsidRPr="0023665D">
        <w:rPr>
          <w:szCs w:val="20"/>
        </w:rPr>
        <w:t xml:space="preserve">ID der Marktpartnerrolle einer </w:t>
      </w:r>
      <w:r w:rsidR="00564D83">
        <w:rPr>
          <w:szCs w:val="20"/>
        </w:rPr>
        <w:t xml:space="preserve">Bürgerenergiegemeinschaft </w:t>
      </w:r>
      <w:r w:rsidR="00684345">
        <w:rPr>
          <w:szCs w:val="20"/>
        </w:rPr>
        <w:t>(B</w:t>
      </w:r>
      <w:r w:rsidR="00564D83">
        <w:rPr>
          <w:szCs w:val="20"/>
        </w:rPr>
        <w:t>EG)</w:t>
      </w:r>
      <w:r w:rsidRPr="0023665D">
        <w:rPr>
          <w:szCs w:val="20"/>
        </w:rPr>
        <w:t xml:space="preserve">: </w:t>
      </w:r>
      <w:r w:rsidR="0017616B">
        <w:rPr>
          <w:szCs w:val="20"/>
        </w:rPr>
        <w:t>C</w:t>
      </w:r>
      <w:r w:rsidRPr="0023665D">
        <w:rPr>
          <w:szCs w:val="20"/>
        </w:rPr>
        <w:t>C_____</w:t>
      </w:r>
    </w:p>
    <w:p w14:paraId="71E13F02" w14:textId="5751227E" w:rsidR="00DA537E" w:rsidRPr="0023665D" w:rsidRDefault="00900A7A" w:rsidP="0023665D">
      <w:pPr>
        <w:tabs>
          <w:tab w:val="left" w:pos="4320"/>
        </w:tabs>
        <w:spacing w:after="0" w:line="276" w:lineRule="auto"/>
        <w:outlineLvl w:val="0"/>
        <w:rPr>
          <w:b/>
          <w:szCs w:val="20"/>
        </w:rPr>
      </w:pPr>
      <w:r w:rsidRPr="0023665D">
        <w:rPr>
          <w:b/>
          <w:szCs w:val="20"/>
        </w:rPr>
        <w:t xml:space="preserve">  </w:t>
      </w:r>
    </w:p>
    <w:p w14:paraId="3BCC23F9" w14:textId="1C9CF8C2" w:rsidR="007128D8" w:rsidRPr="0023665D" w:rsidRDefault="007128D8" w:rsidP="0023665D">
      <w:pPr>
        <w:tabs>
          <w:tab w:val="left" w:pos="4320"/>
        </w:tabs>
        <w:spacing w:after="0" w:line="276" w:lineRule="auto"/>
        <w:outlineLvl w:val="0"/>
        <w:rPr>
          <w:szCs w:val="20"/>
        </w:rPr>
      </w:pPr>
    </w:p>
    <w:p w14:paraId="3FB4E19E" w14:textId="4EF4981D" w:rsidR="007128D8" w:rsidRPr="0023665D" w:rsidRDefault="007128D8" w:rsidP="0023665D">
      <w:pPr>
        <w:tabs>
          <w:tab w:val="left" w:pos="4320"/>
        </w:tabs>
        <w:spacing w:after="0" w:line="276" w:lineRule="auto"/>
        <w:outlineLvl w:val="0"/>
        <w:rPr>
          <w:szCs w:val="20"/>
        </w:rPr>
      </w:pPr>
      <w:r w:rsidRPr="0023665D">
        <w:rPr>
          <w:szCs w:val="20"/>
        </w:rPr>
        <w:t>Gemeinschafts-ID</w:t>
      </w:r>
    </w:p>
    <w:p w14:paraId="4D79A2F3" w14:textId="2970C908" w:rsidR="007128D8" w:rsidRPr="0023665D" w:rsidRDefault="007128D8" w:rsidP="0023665D">
      <w:pPr>
        <w:tabs>
          <w:tab w:val="left" w:pos="4320"/>
        </w:tabs>
        <w:spacing w:after="0" w:line="276" w:lineRule="auto"/>
        <w:outlineLvl w:val="0"/>
        <w:rPr>
          <w:szCs w:val="20"/>
        </w:rPr>
      </w:pPr>
      <w:r w:rsidRPr="0023665D">
        <w:rPr>
          <w:szCs w:val="20"/>
        </w:rPr>
        <w:t>Vertragspartnerdaten (Name, Anschrift, Telefonnummer, Mailadresse, Firmenbuchnummer/Vereinsnummer/Geburtsdatum)</w:t>
      </w:r>
    </w:p>
    <w:p w14:paraId="2F6B3AA0" w14:textId="1EF8CB36" w:rsidR="007128D8" w:rsidRPr="0023665D" w:rsidRDefault="007C5CEE" w:rsidP="0023665D">
      <w:pPr>
        <w:tabs>
          <w:tab w:val="left" w:pos="4320"/>
        </w:tabs>
        <w:spacing w:after="0" w:line="276" w:lineRule="auto"/>
        <w:outlineLvl w:val="0"/>
        <w:rPr>
          <w:szCs w:val="20"/>
        </w:rPr>
      </w:pPr>
      <w:r w:rsidRPr="0023665D">
        <w:rPr>
          <w:szCs w:val="20"/>
        </w:rPr>
        <w:t xml:space="preserve">Optional </w:t>
      </w:r>
      <w:proofErr w:type="spellStart"/>
      <w:r w:rsidRPr="0023665D">
        <w:rPr>
          <w:szCs w:val="20"/>
        </w:rPr>
        <w:t>Bea</w:t>
      </w:r>
      <w:r w:rsidR="00C54B03">
        <w:rPr>
          <w:szCs w:val="20"/>
        </w:rPr>
        <w:t>u</w:t>
      </w:r>
      <w:r w:rsidR="00F438C7" w:rsidRPr="0023665D">
        <w:rPr>
          <w:szCs w:val="20"/>
        </w:rPr>
        <w:t>s</w:t>
      </w:r>
      <w:r w:rsidRPr="0023665D">
        <w:rPr>
          <w:szCs w:val="20"/>
        </w:rPr>
        <w:t>kunftungskennzahl</w:t>
      </w:r>
      <w:proofErr w:type="spellEnd"/>
      <w:r w:rsidR="00C54B03">
        <w:rPr>
          <w:szCs w:val="20"/>
        </w:rPr>
        <w:t>(en)</w:t>
      </w:r>
    </w:p>
    <w:p w14:paraId="71E13F08" w14:textId="77777777" w:rsidR="00B67879" w:rsidRPr="0023665D" w:rsidRDefault="00B67879" w:rsidP="0023665D">
      <w:pPr>
        <w:tabs>
          <w:tab w:val="left" w:pos="4320"/>
        </w:tabs>
        <w:spacing w:after="0" w:line="276" w:lineRule="auto"/>
        <w:outlineLvl w:val="0"/>
        <w:rPr>
          <w:szCs w:val="20"/>
        </w:rPr>
      </w:pPr>
    </w:p>
    <w:p w14:paraId="71E13F0C" w14:textId="77777777" w:rsidR="00DA537E" w:rsidRPr="0023665D" w:rsidRDefault="00DA537E" w:rsidP="0023665D">
      <w:pPr>
        <w:tabs>
          <w:tab w:val="left" w:pos="1080"/>
          <w:tab w:val="left" w:pos="3240"/>
        </w:tabs>
        <w:spacing w:after="0" w:line="276" w:lineRule="auto"/>
        <w:rPr>
          <w:szCs w:val="20"/>
        </w:rPr>
      </w:pPr>
    </w:p>
    <w:p w14:paraId="71E13F0D" w14:textId="77777777" w:rsidR="00DA537E" w:rsidRPr="0023665D" w:rsidRDefault="00DA537E" w:rsidP="0023665D">
      <w:pPr>
        <w:spacing w:line="276" w:lineRule="auto"/>
        <w:rPr>
          <w:szCs w:val="20"/>
        </w:rPr>
      </w:pPr>
    </w:p>
    <w:p w14:paraId="71E13F0E" w14:textId="2CAE0644" w:rsidR="00DA537E" w:rsidRPr="0023665D" w:rsidRDefault="00DA537E" w:rsidP="0023665D">
      <w:pPr>
        <w:spacing w:line="276" w:lineRule="auto"/>
        <w:rPr>
          <w:szCs w:val="20"/>
        </w:rPr>
      </w:pPr>
      <w:r w:rsidRPr="0023665D">
        <w:rPr>
          <w:szCs w:val="20"/>
        </w:rPr>
        <w:t xml:space="preserve">(im </w:t>
      </w:r>
      <w:r w:rsidR="00D2581A" w:rsidRPr="0023665D">
        <w:rPr>
          <w:szCs w:val="20"/>
        </w:rPr>
        <w:t>Folgenden</w:t>
      </w:r>
      <w:r w:rsidRPr="0023665D">
        <w:rPr>
          <w:szCs w:val="20"/>
        </w:rPr>
        <w:t xml:space="preserve"> „</w:t>
      </w:r>
      <w:r w:rsidR="000E5D92">
        <w:rPr>
          <w:szCs w:val="20"/>
        </w:rPr>
        <w:t>BEG</w:t>
      </w:r>
      <w:r w:rsidRPr="0023665D">
        <w:rPr>
          <w:szCs w:val="20"/>
        </w:rPr>
        <w:t>“ genannt)</w:t>
      </w:r>
    </w:p>
    <w:p w14:paraId="71E13F0F" w14:textId="77777777" w:rsidR="00DA537E" w:rsidRPr="0023665D" w:rsidRDefault="00DA537E" w:rsidP="0023665D">
      <w:pPr>
        <w:spacing w:line="276" w:lineRule="auto"/>
        <w:rPr>
          <w:szCs w:val="20"/>
        </w:rPr>
      </w:pPr>
    </w:p>
    <w:p w14:paraId="71E13F10" w14:textId="77777777" w:rsidR="00DA537E" w:rsidRPr="0023665D" w:rsidRDefault="006633AC" w:rsidP="0023665D">
      <w:pPr>
        <w:spacing w:line="276" w:lineRule="auto"/>
        <w:rPr>
          <w:szCs w:val="20"/>
        </w:rPr>
      </w:pPr>
      <w:r w:rsidRPr="0023665D">
        <w:rPr>
          <w:szCs w:val="20"/>
        </w:rPr>
        <w:br w:type="page"/>
      </w:r>
    </w:p>
    <w:p w14:paraId="71E13F11" w14:textId="23B3FBDE" w:rsidR="00FB0FF7" w:rsidRPr="0023665D" w:rsidRDefault="00FB0FF7" w:rsidP="006B23DF">
      <w:pPr>
        <w:pStyle w:val="berschrift10"/>
        <w:spacing w:after="0" w:line="276" w:lineRule="auto"/>
        <w:jc w:val="center"/>
        <w:rPr>
          <w:sz w:val="20"/>
          <w:szCs w:val="20"/>
        </w:rPr>
      </w:pPr>
      <w:r w:rsidRPr="0023665D">
        <w:rPr>
          <w:sz w:val="20"/>
          <w:szCs w:val="20"/>
        </w:rPr>
        <w:lastRenderedPageBreak/>
        <w:t>Präambel</w:t>
      </w:r>
    </w:p>
    <w:p w14:paraId="4AD226C0" w14:textId="77777777" w:rsidR="00185A71" w:rsidRPr="0023665D" w:rsidRDefault="00185A71" w:rsidP="0023665D">
      <w:pPr>
        <w:spacing w:line="276" w:lineRule="auto"/>
        <w:rPr>
          <w:szCs w:val="20"/>
        </w:rPr>
      </w:pPr>
    </w:p>
    <w:p w14:paraId="71E13F12" w14:textId="293AD60C" w:rsidR="00A46E8F" w:rsidRPr="0023665D" w:rsidRDefault="005B7933" w:rsidP="00CD1AAE">
      <w:pPr>
        <w:pStyle w:val="berschrift1"/>
        <w:numPr>
          <w:ilvl w:val="0"/>
          <w:numId w:val="6"/>
        </w:numPr>
        <w:spacing w:after="0" w:line="276" w:lineRule="auto"/>
        <w:rPr>
          <w:szCs w:val="20"/>
        </w:rPr>
      </w:pPr>
      <w:r w:rsidRPr="00341F4A">
        <w:rPr>
          <w:szCs w:val="20"/>
        </w:rPr>
        <w:t xml:space="preserve">Mit </w:t>
      </w:r>
      <w:r w:rsidR="00C54B03">
        <w:rPr>
          <w:szCs w:val="20"/>
        </w:rPr>
        <w:t xml:space="preserve">den </w:t>
      </w:r>
      <w:r w:rsidR="00B63886">
        <w:rPr>
          <w:szCs w:val="20"/>
        </w:rPr>
        <w:t>§§</w:t>
      </w:r>
      <w:r w:rsidR="003D0E0F" w:rsidRPr="0023665D">
        <w:rPr>
          <w:szCs w:val="20"/>
        </w:rPr>
        <w:t>16</w:t>
      </w:r>
      <w:r w:rsidR="003D0E0F">
        <w:rPr>
          <w:szCs w:val="20"/>
        </w:rPr>
        <w:t>b</w:t>
      </w:r>
      <w:r w:rsidR="003D0E0F" w:rsidRPr="0023665D">
        <w:rPr>
          <w:szCs w:val="20"/>
        </w:rPr>
        <w:t xml:space="preserve"> </w:t>
      </w:r>
      <w:r w:rsidR="003D0E0F">
        <w:rPr>
          <w:szCs w:val="20"/>
        </w:rPr>
        <w:t xml:space="preserve">sowie 16d und </w:t>
      </w:r>
      <w:r w:rsidR="00AB3B40">
        <w:rPr>
          <w:szCs w:val="20"/>
        </w:rPr>
        <w:t>16</w:t>
      </w:r>
      <w:r w:rsidR="003D0E0F">
        <w:rPr>
          <w:szCs w:val="20"/>
        </w:rPr>
        <w:t>e</w:t>
      </w:r>
      <w:r w:rsidR="003D0E0F" w:rsidRPr="0023665D">
        <w:rPr>
          <w:szCs w:val="20"/>
        </w:rPr>
        <w:t xml:space="preserve"> </w:t>
      </w:r>
      <w:proofErr w:type="spellStart"/>
      <w:r w:rsidR="009606AB" w:rsidRPr="003D0E0F">
        <w:rPr>
          <w:szCs w:val="20"/>
        </w:rPr>
        <w:t>E</w:t>
      </w:r>
      <w:r w:rsidR="005325FF" w:rsidRPr="003D0E0F">
        <w:rPr>
          <w:szCs w:val="20"/>
        </w:rPr>
        <w:t>l</w:t>
      </w:r>
      <w:r w:rsidR="009606AB" w:rsidRPr="003D0E0F">
        <w:rPr>
          <w:szCs w:val="20"/>
        </w:rPr>
        <w:t>WOG</w:t>
      </w:r>
      <w:proofErr w:type="spellEnd"/>
      <w:r w:rsidR="009606AB" w:rsidRPr="003D0E0F">
        <w:rPr>
          <w:szCs w:val="20"/>
        </w:rPr>
        <w:t xml:space="preserve"> </w:t>
      </w:r>
      <w:r w:rsidRPr="003D0E0F">
        <w:rPr>
          <w:szCs w:val="20"/>
        </w:rPr>
        <w:t xml:space="preserve">2010 besteht die Möglichkeit, </w:t>
      </w:r>
      <w:r w:rsidR="00D40E8E" w:rsidRPr="003D0E0F">
        <w:rPr>
          <w:szCs w:val="20"/>
        </w:rPr>
        <w:t xml:space="preserve">an </w:t>
      </w:r>
      <w:r w:rsidR="00341F4A" w:rsidRPr="00341F4A">
        <w:rPr>
          <w:szCs w:val="20"/>
        </w:rPr>
        <w:t>Bürgere</w:t>
      </w:r>
      <w:r w:rsidR="009606AB" w:rsidRPr="00341F4A">
        <w:rPr>
          <w:szCs w:val="20"/>
        </w:rPr>
        <w:t xml:space="preserve">nergiegemeinschaften </w:t>
      </w:r>
      <w:r w:rsidR="007C5CEE" w:rsidRPr="00341F4A">
        <w:rPr>
          <w:szCs w:val="20"/>
        </w:rPr>
        <w:t>im Sinne der genannten Bestimmungen teilzunehmen</w:t>
      </w:r>
      <w:r w:rsidR="00D3086E" w:rsidRPr="00341F4A">
        <w:rPr>
          <w:szCs w:val="20"/>
        </w:rPr>
        <w:t>.</w:t>
      </w:r>
      <w:r w:rsidR="00A46E8F" w:rsidRPr="00341F4A">
        <w:rPr>
          <w:szCs w:val="20"/>
        </w:rPr>
        <w:t xml:space="preserve"> </w:t>
      </w:r>
      <w:r w:rsidR="001169EF" w:rsidRPr="00341F4A">
        <w:rPr>
          <w:szCs w:val="20"/>
        </w:rPr>
        <w:t xml:space="preserve">Die </w:t>
      </w:r>
      <w:r w:rsidR="00D40E8E" w:rsidRPr="00341F4A">
        <w:rPr>
          <w:szCs w:val="20"/>
        </w:rPr>
        <w:t xml:space="preserve">teilnehmenden Netzbenutzer </w:t>
      </w:r>
      <w:r w:rsidR="00A471CA">
        <w:rPr>
          <w:szCs w:val="20"/>
        </w:rPr>
        <w:t xml:space="preserve">(Verbraucher/Erzeuger) </w:t>
      </w:r>
      <w:r w:rsidR="001169EF" w:rsidRPr="00341F4A">
        <w:rPr>
          <w:szCs w:val="20"/>
        </w:rPr>
        <w:t xml:space="preserve">sind über das Strom-Verteilernetz </w:t>
      </w:r>
      <w:r w:rsidR="00341F4A" w:rsidRPr="00341F4A">
        <w:rPr>
          <w:szCs w:val="20"/>
        </w:rPr>
        <w:t xml:space="preserve">eines </w:t>
      </w:r>
      <w:r w:rsidR="001169EF" w:rsidRPr="00341F4A">
        <w:rPr>
          <w:szCs w:val="20"/>
        </w:rPr>
        <w:t xml:space="preserve">Netzbetreibers mit </w:t>
      </w:r>
      <w:r w:rsidR="00341F4A">
        <w:rPr>
          <w:szCs w:val="20"/>
        </w:rPr>
        <w:t>einer oder mehreren</w:t>
      </w:r>
      <w:r w:rsidR="00341F4A" w:rsidRPr="0023665D">
        <w:rPr>
          <w:szCs w:val="20"/>
        </w:rPr>
        <w:t xml:space="preserve"> Erzeugungsanlage</w:t>
      </w:r>
      <w:r w:rsidR="00341F4A">
        <w:rPr>
          <w:szCs w:val="20"/>
        </w:rPr>
        <w:t>(n)</w:t>
      </w:r>
      <w:r w:rsidR="00341F4A" w:rsidRPr="0023665D">
        <w:rPr>
          <w:szCs w:val="20"/>
        </w:rPr>
        <w:t xml:space="preserve"> </w:t>
      </w:r>
      <w:r w:rsidR="001169EF" w:rsidRPr="00341F4A">
        <w:rPr>
          <w:szCs w:val="20"/>
        </w:rPr>
        <w:t xml:space="preserve">verbunden. </w:t>
      </w:r>
      <w:r w:rsidR="00A46E8F" w:rsidRPr="00132449">
        <w:rPr>
          <w:szCs w:val="20"/>
        </w:rPr>
        <w:t xml:space="preserve">Jeder Netzbenutzer behält dazu nach wie vor seine eigene </w:t>
      </w:r>
      <w:r w:rsidR="00A471CA">
        <w:rPr>
          <w:szCs w:val="20"/>
        </w:rPr>
        <w:t>Energie</w:t>
      </w:r>
      <w:r w:rsidR="00A471CA" w:rsidRPr="00132449">
        <w:rPr>
          <w:szCs w:val="20"/>
        </w:rPr>
        <w:t>messung</w:t>
      </w:r>
      <w:r w:rsidR="00CD2E4D" w:rsidRPr="00132449">
        <w:rPr>
          <w:szCs w:val="20"/>
        </w:rPr>
        <w:t>.</w:t>
      </w:r>
      <w:r w:rsidR="00564D83">
        <w:rPr>
          <w:szCs w:val="20"/>
        </w:rPr>
        <w:tab/>
      </w:r>
      <w:r w:rsidR="00CD2E4D" w:rsidRPr="00132449">
        <w:rPr>
          <w:szCs w:val="20"/>
        </w:rPr>
        <w:t xml:space="preserve"> </w:t>
      </w:r>
      <w:r w:rsidR="00C24DDE" w:rsidRPr="00341F4A">
        <w:rPr>
          <w:szCs w:val="20"/>
        </w:rPr>
        <w:br/>
      </w:r>
    </w:p>
    <w:p w14:paraId="71E13F13" w14:textId="7B2568F1" w:rsidR="00FB0FF7" w:rsidRPr="0023665D" w:rsidRDefault="00FB0FF7" w:rsidP="0023665D">
      <w:pPr>
        <w:pStyle w:val="berschrift1"/>
        <w:numPr>
          <w:ilvl w:val="0"/>
          <w:numId w:val="6"/>
        </w:numPr>
        <w:spacing w:after="0" w:line="276" w:lineRule="auto"/>
        <w:rPr>
          <w:szCs w:val="20"/>
        </w:rPr>
      </w:pPr>
      <w:r w:rsidRPr="0023665D">
        <w:rPr>
          <w:szCs w:val="20"/>
        </w:rPr>
        <w:t>Der Netzbetreiber ist rechtmäßiger Betreiber eines Verteilernetzes für elektrische Energie.</w:t>
      </w:r>
    </w:p>
    <w:p w14:paraId="6537D38B" w14:textId="77777777" w:rsidR="00185A71" w:rsidRPr="0023665D" w:rsidRDefault="00185A71" w:rsidP="0023665D">
      <w:pPr>
        <w:pStyle w:val="berschrift1"/>
        <w:numPr>
          <w:ilvl w:val="0"/>
          <w:numId w:val="0"/>
        </w:numPr>
        <w:spacing w:after="0" w:line="276" w:lineRule="auto"/>
        <w:ind w:left="360"/>
        <w:rPr>
          <w:szCs w:val="20"/>
        </w:rPr>
      </w:pPr>
    </w:p>
    <w:p w14:paraId="114FAD61" w14:textId="68EF27BE" w:rsidR="00230F68" w:rsidRPr="0023665D" w:rsidRDefault="00B33A12" w:rsidP="0023665D">
      <w:pPr>
        <w:pStyle w:val="berschrift1"/>
        <w:numPr>
          <w:ilvl w:val="0"/>
          <w:numId w:val="6"/>
        </w:numPr>
        <w:spacing w:after="0" w:line="276" w:lineRule="auto"/>
        <w:rPr>
          <w:szCs w:val="20"/>
        </w:rPr>
      </w:pPr>
      <w:r w:rsidRPr="0023665D">
        <w:rPr>
          <w:szCs w:val="20"/>
        </w:rPr>
        <w:t xml:space="preserve">Die </w:t>
      </w:r>
      <w:r w:rsidR="000E5D92">
        <w:rPr>
          <w:szCs w:val="20"/>
        </w:rPr>
        <w:t>BEG</w:t>
      </w:r>
      <w:r w:rsidRPr="0023665D">
        <w:rPr>
          <w:szCs w:val="20"/>
        </w:rPr>
        <w:t xml:space="preserve"> hat aus mindestens zwei Mitgliedern</w:t>
      </w:r>
      <w:r w:rsidR="009A7616" w:rsidRPr="0023665D">
        <w:rPr>
          <w:szCs w:val="20"/>
        </w:rPr>
        <w:t xml:space="preserve"> oder Gesellschaftern</w:t>
      </w:r>
      <w:r w:rsidRPr="0023665D">
        <w:rPr>
          <w:szCs w:val="20"/>
        </w:rPr>
        <w:t xml:space="preserve"> zu bestehen und ist als Verein, Genossenschaft, Personen- oder Kapitalgesellschaft oder ähnliche Vereinigung mit Rechtspersönlichkeit zu organisieren. Ihr Hauptzweck darf nicht im finanziellen Gewinn liegen; sie hat ihren Mitgliedern oder den Gebieten, in denen sie tätig ist, vorrangig ökologische, wirtschaftliche oder sozialgemeinschaftliche Vorteile zu bringen. </w:t>
      </w:r>
    </w:p>
    <w:p w14:paraId="7B11EC99" w14:textId="2281795C" w:rsidR="00230F68" w:rsidRPr="0023665D" w:rsidRDefault="00704815" w:rsidP="0023665D">
      <w:pPr>
        <w:pStyle w:val="berschrift1"/>
        <w:numPr>
          <w:ilvl w:val="0"/>
          <w:numId w:val="0"/>
        </w:numPr>
        <w:spacing w:after="0" w:line="276" w:lineRule="auto"/>
        <w:ind w:left="360"/>
        <w:rPr>
          <w:szCs w:val="20"/>
        </w:rPr>
      </w:pPr>
      <w:r w:rsidRPr="0023665D">
        <w:rPr>
          <w:szCs w:val="20"/>
        </w:rPr>
        <w:t>Die Betriebs- und Verfügungsgewalt über die Erzeugungsanlage liegt bei der Energiegemeinschaft. Hinsichtlich der Betriebsführung und Wartung ihrer Erzeugungsanlage kann sich die Energiegemeinschaft eines Dritten bedienen.</w:t>
      </w:r>
      <w:r w:rsidR="00C649A5" w:rsidRPr="0023665D">
        <w:rPr>
          <w:szCs w:val="20"/>
        </w:rPr>
        <w:t xml:space="preserve"> Der Netzzugangsvertrag der Erzeugungsanlage </w:t>
      </w:r>
      <w:r w:rsidR="003D3190" w:rsidRPr="0023665D">
        <w:rPr>
          <w:szCs w:val="20"/>
        </w:rPr>
        <w:t xml:space="preserve">ist </w:t>
      </w:r>
      <w:r w:rsidR="00C649A5" w:rsidRPr="0023665D">
        <w:rPr>
          <w:szCs w:val="20"/>
        </w:rPr>
        <w:t xml:space="preserve">entweder </w:t>
      </w:r>
      <w:r w:rsidR="003D3190" w:rsidRPr="0023665D">
        <w:rPr>
          <w:szCs w:val="20"/>
        </w:rPr>
        <w:t xml:space="preserve">durch </w:t>
      </w:r>
      <w:r w:rsidR="00C649A5" w:rsidRPr="0023665D">
        <w:rPr>
          <w:szCs w:val="20"/>
        </w:rPr>
        <w:t xml:space="preserve">die </w:t>
      </w:r>
      <w:r w:rsidR="000E5D92">
        <w:rPr>
          <w:szCs w:val="20"/>
        </w:rPr>
        <w:t>BEG</w:t>
      </w:r>
      <w:r w:rsidR="00C649A5" w:rsidRPr="0023665D">
        <w:rPr>
          <w:szCs w:val="20"/>
        </w:rPr>
        <w:t xml:space="preserve"> selbst oder ein</w:t>
      </w:r>
      <w:r w:rsidR="003D3190" w:rsidRPr="0023665D">
        <w:rPr>
          <w:szCs w:val="20"/>
        </w:rPr>
        <w:t>en teilnehmenden Netzbenutzer abzuschließen.</w:t>
      </w:r>
      <w:r w:rsidR="0028192E" w:rsidRPr="0023665D">
        <w:rPr>
          <w:szCs w:val="20"/>
        </w:rPr>
        <w:t xml:space="preserve"> </w:t>
      </w:r>
      <w:r w:rsidR="00F87408" w:rsidRPr="0023665D">
        <w:rPr>
          <w:szCs w:val="20"/>
        </w:rPr>
        <w:t xml:space="preserve">Zusätzlich tritt </w:t>
      </w:r>
      <w:r w:rsidRPr="0023665D">
        <w:rPr>
          <w:szCs w:val="20"/>
        </w:rPr>
        <w:t xml:space="preserve">die </w:t>
      </w:r>
      <w:r w:rsidR="000E5D92">
        <w:rPr>
          <w:szCs w:val="20"/>
        </w:rPr>
        <w:t>BEG</w:t>
      </w:r>
      <w:r w:rsidR="00F87408" w:rsidRPr="0023665D">
        <w:rPr>
          <w:szCs w:val="20"/>
        </w:rPr>
        <w:t xml:space="preserve"> gegenüber dem Netzbetreiber als Ansprechpartner in Vertretun</w:t>
      </w:r>
      <w:r w:rsidR="000E16F0" w:rsidRPr="0023665D">
        <w:rPr>
          <w:szCs w:val="20"/>
        </w:rPr>
        <w:t xml:space="preserve">g aller </w:t>
      </w:r>
      <w:r w:rsidR="003D3190" w:rsidRPr="0023665D">
        <w:rPr>
          <w:szCs w:val="20"/>
        </w:rPr>
        <w:t xml:space="preserve">teilnehmenden </w:t>
      </w:r>
      <w:r w:rsidR="007A637B" w:rsidRPr="0023665D">
        <w:rPr>
          <w:szCs w:val="20"/>
        </w:rPr>
        <w:t>Netzbenutzer</w:t>
      </w:r>
      <w:r w:rsidR="00CD2E4D" w:rsidRPr="0023665D">
        <w:rPr>
          <w:szCs w:val="20"/>
        </w:rPr>
        <w:t xml:space="preserve"> </w:t>
      </w:r>
      <w:r w:rsidR="00F87408" w:rsidRPr="0023665D">
        <w:rPr>
          <w:szCs w:val="20"/>
        </w:rPr>
        <w:t xml:space="preserve">auf. </w:t>
      </w:r>
    </w:p>
    <w:p w14:paraId="167FEAFB" w14:textId="77777777" w:rsidR="00185A71" w:rsidRPr="0023665D" w:rsidRDefault="00185A71" w:rsidP="0023665D">
      <w:pPr>
        <w:pStyle w:val="berschrift1"/>
        <w:numPr>
          <w:ilvl w:val="0"/>
          <w:numId w:val="0"/>
        </w:numPr>
        <w:spacing w:after="0" w:line="276" w:lineRule="auto"/>
        <w:ind w:left="360"/>
        <w:rPr>
          <w:szCs w:val="20"/>
        </w:rPr>
      </w:pPr>
    </w:p>
    <w:p w14:paraId="6D114664" w14:textId="39CD09C6" w:rsidR="00132449" w:rsidRPr="006B23DF" w:rsidRDefault="00467D02" w:rsidP="006B23DF">
      <w:pPr>
        <w:pStyle w:val="berschrift1"/>
        <w:numPr>
          <w:ilvl w:val="0"/>
          <w:numId w:val="6"/>
        </w:numPr>
        <w:spacing w:after="0" w:line="276" w:lineRule="auto"/>
        <w:rPr>
          <w:szCs w:val="20"/>
        </w:rPr>
      </w:pPr>
      <w:r w:rsidRPr="0023665D">
        <w:rPr>
          <w:szCs w:val="20"/>
        </w:rPr>
        <w:t xml:space="preserve">Zwischen dem Netzbetreiber und den </w:t>
      </w:r>
      <w:r w:rsidR="00193CB7" w:rsidRPr="0023665D">
        <w:rPr>
          <w:szCs w:val="20"/>
        </w:rPr>
        <w:t xml:space="preserve">teilnehmenden Netzbenutzern </w:t>
      </w:r>
      <w:r w:rsidRPr="0023665D">
        <w:rPr>
          <w:szCs w:val="20"/>
        </w:rPr>
        <w:t xml:space="preserve">der </w:t>
      </w:r>
      <w:r w:rsidR="000E5D92">
        <w:rPr>
          <w:szCs w:val="20"/>
        </w:rPr>
        <w:t>BEG</w:t>
      </w:r>
      <w:r w:rsidRPr="0023665D">
        <w:rPr>
          <w:szCs w:val="20"/>
        </w:rPr>
        <w:t xml:space="preserve"> bestehen separate Netzzugangsverträge. Aufgrund der Teilnahme an der </w:t>
      </w:r>
      <w:r w:rsidR="00341F4A">
        <w:rPr>
          <w:szCs w:val="20"/>
        </w:rPr>
        <w:t>B</w:t>
      </w:r>
      <w:r w:rsidRPr="0023665D">
        <w:rPr>
          <w:szCs w:val="20"/>
        </w:rPr>
        <w:t>EG werden zu diesen Zusatzvereinbarungen abgeschlossen.</w:t>
      </w:r>
    </w:p>
    <w:p w14:paraId="48215B26" w14:textId="34A34D4F" w:rsidR="00185A71" w:rsidRPr="0023665D" w:rsidRDefault="00B67879" w:rsidP="00346529">
      <w:pPr>
        <w:pStyle w:val="berschrift10"/>
        <w:numPr>
          <w:ilvl w:val="0"/>
          <w:numId w:val="30"/>
        </w:numPr>
        <w:spacing w:after="0" w:line="276" w:lineRule="auto"/>
        <w:ind w:left="567" w:hanging="567"/>
        <w:rPr>
          <w:sz w:val="20"/>
          <w:szCs w:val="20"/>
        </w:rPr>
      </w:pPr>
      <w:r w:rsidRPr="0023665D">
        <w:rPr>
          <w:sz w:val="20"/>
          <w:szCs w:val="20"/>
        </w:rPr>
        <w:t>Vertragsgegenstand</w:t>
      </w:r>
    </w:p>
    <w:p w14:paraId="71E13F18" w14:textId="55C50410" w:rsidR="00B67879" w:rsidRPr="0023665D" w:rsidRDefault="00B67879" w:rsidP="0023665D">
      <w:pPr>
        <w:spacing w:after="0" w:line="276" w:lineRule="auto"/>
        <w:rPr>
          <w:szCs w:val="20"/>
        </w:rPr>
      </w:pPr>
      <w:r w:rsidRPr="0023665D">
        <w:rPr>
          <w:szCs w:val="20"/>
        </w:rPr>
        <w:t xml:space="preserve">Gegenstand dieses Vertrages ist der Betrieb </w:t>
      </w:r>
      <w:r w:rsidR="00B116C3" w:rsidRPr="0023665D">
        <w:rPr>
          <w:szCs w:val="20"/>
        </w:rPr>
        <w:t xml:space="preserve">und die operative Abwicklung </w:t>
      </w:r>
      <w:r w:rsidRPr="0023665D">
        <w:rPr>
          <w:szCs w:val="20"/>
        </w:rPr>
        <w:t xml:space="preserve">der </w:t>
      </w:r>
      <w:r w:rsidR="000E5D92">
        <w:rPr>
          <w:szCs w:val="20"/>
        </w:rPr>
        <w:t>BEG</w:t>
      </w:r>
      <w:r w:rsidRPr="0023665D">
        <w:rPr>
          <w:szCs w:val="20"/>
        </w:rPr>
        <w:t xml:space="preserve"> </w:t>
      </w:r>
      <w:r w:rsidR="001C5504" w:rsidRPr="0023665D">
        <w:rPr>
          <w:szCs w:val="20"/>
        </w:rPr>
        <w:t xml:space="preserve">entsprechend den </w:t>
      </w:r>
      <w:r w:rsidRPr="0023665D">
        <w:rPr>
          <w:szCs w:val="20"/>
        </w:rPr>
        <w:t>Allgemeine</w:t>
      </w:r>
      <w:r w:rsidR="000E16F0" w:rsidRPr="0023665D">
        <w:rPr>
          <w:szCs w:val="20"/>
        </w:rPr>
        <w:t>n</w:t>
      </w:r>
      <w:r w:rsidRPr="0023665D">
        <w:rPr>
          <w:szCs w:val="20"/>
        </w:rPr>
        <w:t xml:space="preserve"> Bedingungen für den Zugang zum Verteilernetz </w:t>
      </w:r>
      <w:r w:rsidR="001C5504" w:rsidRPr="0023665D">
        <w:rPr>
          <w:szCs w:val="20"/>
        </w:rPr>
        <w:t>des Netzbetreibers</w:t>
      </w:r>
      <w:r w:rsidRPr="0023665D">
        <w:rPr>
          <w:szCs w:val="20"/>
        </w:rPr>
        <w:t xml:space="preserve"> in der jeweils geltenden Fassung</w:t>
      </w:r>
      <w:r w:rsidR="000350C0" w:rsidRPr="0023665D">
        <w:rPr>
          <w:szCs w:val="20"/>
        </w:rPr>
        <w:t>.</w:t>
      </w:r>
    </w:p>
    <w:p w14:paraId="4D87E28F" w14:textId="77777777" w:rsidR="00185A71" w:rsidRPr="0023665D" w:rsidRDefault="00185A71" w:rsidP="0023665D">
      <w:pPr>
        <w:spacing w:after="0" w:line="276" w:lineRule="auto"/>
        <w:rPr>
          <w:szCs w:val="20"/>
        </w:rPr>
      </w:pPr>
    </w:p>
    <w:p w14:paraId="11B650A8" w14:textId="51F8CC7C" w:rsidR="009355F2" w:rsidRPr="0023665D" w:rsidRDefault="00354CAA" w:rsidP="0023665D">
      <w:pPr>
        <w:spacing w:after="0" w:line="276" w:lineRule="auto"/>
        <w:rPr>
          <w:szCs w:val="20"/>
        </w:rPr>
      </w:pPr>
      <w:r w:rsidRPr="0023665D">
        <w:rPr>
          <w:szCs w:val="20"/>
        </w:rPr>
        <w:t xml:space="preserve">Die Vertragsparteien verpflichten sich, </w:t>
      </w:r>
      <w:r w:rsidR="00B02AF3" w:rsidRPr="0023665D">
        <w:rPr>
          <w:szCs w:val="20"/>
        </w:rPr>
        <w:t xml:space="preserve">die </w:t>
      </w:r>
      <w:r w:rsidRPr="0023665D">
        <w:rPr>
          <w:szCs w:val="20"/>
        </w:rPr>
        <w:t>Bestimmungen der Sonstigen Marktregeln</w:t>
      </w:r>
      <w:r w:rsidR="00B02AF3" w:rsidRPr="0023665D">
        <w:rPr>
          <w:szCs w:val="20"/>
        </w:rPr>
        <w:t>,</w:t>
      </w:r>
      <w:r w:rsidRPr="0023665D">
        <w:rPr>
          <w:szCs w:val="20"/>
        </w:rPr>
        <w:t xml:space="preserve"> Technisch-Organisatorischen Regeln (im </w:t>
      </w:r>
      <w:r w:rsidR="00AB3B40">
        <w:rPr>
          <w:szCs w:val="20"/>
        </w:rPr>
        <w:t>F</w:t>
      </w:r>
      <w:r w:rsidRPr="0023665D">
        <w:rPr>
          <w:szCs w:val="20"/>
        </w:rPr>
        <w:t>olgenden „TOR“)</w:t>
      </w:r>
      <w:r w:rsidR="00B02AF3" w:rsidRPr="0023665D">
        <w:rPr>
          <w:szCs w:val="20"/>
        </w:rPr>
        <w:t xml:space="preserve"> und die konsolidierten technischen Spezifikationen und Prozesse </w:t>
      </w:r>
      <w:r w:rsidR="00684345">
        <w:rPr>
          <w:szCs w:val="20"/>
        </w:rPr>
        <w:t xml:space="preserve">abrufbar über </w:t>
      </w:r>
      <w:hyperlink r:id="rId11" w:history="1">
        <w:r w:rsidR="00684345" w:rsidRPr="0023665D">
          <w:rPr>
            <w:rStyle w:val="Hyperlink"/>
            <w:color w:val="000000" w:themeColor="text1"/>
            <w:szCs w:val="20"/>
          </w:rPr>
          <w:t>www.ebutilities.at</w:t>
        </w:r>
      </w:hyperlink>
      <w:r w:rsidR="00B02AF3" w:rsidRPr="0023665D">
        <w:rPr>
          <w:szCs w:val="20"/>
        </w:rPr>
        <w:t xml:space="preserve"> </w:t>
      </w:r>
      <w:r w:rsidRPr="0023665D">
        <w:rPr>
          <w:szCs w:val="20"/>
        </w:rPr>
        <w:t>einzuhalten.</w:t>
      </w:r>
    </w:p>
    <w:p w14:paraId="71E13F1B" w14:textId="710B70EC" w:rsidR="00B67879" w:rsidRPr="0023665D" w:rsidRDefault="00B67879" w:rsidP="0023665D">
      <w:pPr>
        <w:pStyle w:val="berschrift10"/>
        <w:spacing w:after="0" w:line="276" w:lineRule="auto"/>
        <w:rPr>
          <w:sz w:val="20"/>
          <w:szCs w:val="20"/>
        </w:rPr>
      </w:pPr>
      <w:r w:rsidRPr="0023665D">
        <w:rPr>
          <w:sz w:val="20"/>
          <w:szCs w:val="20"/>
        </w:rPr>
        <w:t>II.</w:t>
      </w:r>
      <w:r w:rsidRPr="0023665D">
        <w:rPr>
          <w:sz w:val="20"/>
          <w:szCs w:val="20"/>
        </w:rPr>
        <w:tab/>
        <w:t>Anlagenbeschreibung</w:t>
      </w:r>
    </w:p>
    <w:p w14:paraId="2DB98C14" w14:textId="2D2E8BBE" w:rsidR="00132449" w:rsidRDefault="00132449" w:rsidP="00132449">
      <w:pPr>
        <w:spacing w:after="0" w:line="276" w:lineRule="auto"/>
        <w:ind w:left="2"/>
        <w:rPr>
          <w:bCs/>
          <w:szCs w:val="20"/>
        </w:rPr>
      </w:pPr>
      <w:r w:rsidRPr="0023665D">
        <w:rPr>
          <w:bCs/>
          <w:szCs w:val="20"/>
        </w:rPr>
        <w:t>Die Einspeisung erfolgt über den</w:t>
      </w:r>
      <w:r>
        <w:rPr>
          <w:bCs/>
          <w:szCs w:val="20"/>
        </w:rPr>
        <w:t>/die</w:t>
      </w:r>
      <w:r w:rsidRPr="0023665D">
        <w:rPr>
          <w:bCs/>
          <w:szCs w:val="20"/>
        </w:rPr>
        <w:t xml:space="preserve"> Zählpunkt</w:t>
      </w:r>
      <w:r>
        <w:rPr>
          <w:bCs/>
          <w:szCs w:val="20"/>
        </w:rPr>
        <w:t>(e)</w:t>
      </w:r>
      <w:r w:rsidR="006D611A">
        <w:rPr>
          <w:bCs/>
          <w:szCs w:val="20"/>
        </w:rPr>
        <w:t xml:space="preserve">, die </w:t>
      </w:r>
      <w:r w:rsidR="007C4AC0">
        <w:rPr>
          <w:bCs/>
          <w:szCs w:val="20"/>
        </w:rPr>
        <w:t xml:space="preserve">– wie auch die teilnehmenden Netzbenutzer und der Aufteilungsschlüssel - </w:t>
      </w:r>
      <w:r w:rsidR="006D611A">
        <w:rPr>
          <w:bCs/>
          <w:szCs w:val="20"/>
        </w:rPr>
        <w:t>über die dafür vorgesehenen Marktprozesse bekannt gegeben werden.</w:t>
      </w:r>
      <w:r w:rsidRPr="0023665D">
        <w:rPr>
          <w:bCs/>
          <w:szCs w:val="20"/>
        </w:rPr>
        <w:t xml:space="preserve"> Die erzeugte Energie wird den teilnehmenden Netzbenutzern</w:t>
      </w:r>
      <w:r w:rsidR="007C4AC0">
        <w:rPr>
          <w:bCs/>
          <w:szCs w:val="20"/>
        </w:rPr>
        <w:t xml:space="preserve"> entsprechend dem </w:t>
      </w:r>
      <w:r w:rsidRPr="0023665D">
        <w:rPr>
          <w:bCs/>
          <w:szCs w:val="20"/>
        </w:rPr>
        <w:t xml:space="preserve">bekannt gegebenen Aufteilungsschlüssel durch den Netzbetreiber zugeordnet. </w:t>
      </w:r>
    </w:p>
    <w:p w14:paraId="0BA9F871" w14:textId="12ACB8BB" w:rsidR="006B7035" w:rsidRDefault="006B7035" w:rsidP="00132449">
      <w:pPr>
        <w:spacing w:after="0" w:line="276" w:lineRule="auto"/>
        <w:ind w:left="2"/>
        <w:rPr>
          <w:bCs/>
          <w:szCs w:val="20"/>
        </w:rPr>
      </w:pPr>
    </w:p>
    <w:p w14:paraId="0D74F8B3" w14:textId="77777777" w:rsidR="006B7035" w:rsidRPr="00C560D8" w:rsidRDefault="006B7035" w:rsidP="006B7035">
      <w:pPr>
        <w:tabs>
          <w:tab w:val="left" w:pos="4500"/>
        </w:tabs>
        <w:spacing w:after="0" w:line="276" w:lineRule="auto"/>
        <w:rPr>
          <w:b/>
          <w:szCs w:val="20"/>
        </w:rPr>
      </w:pPr>
      <w:r w:rsidRPr="00C560D8">
        <w:rPr>
          <w:b/>
          <w:szCs w:val="20"/>
        </w:rPr>
        <w:t>Aufteilungsmodus der erzeugten Energie</w:t>
      </w:r>
    </w:p>
    <w:p w14:paraId="4BB5DC5E" w14:textId="77777777" w:rsidR="006B7035" w:rsidRPr="00C560D8" w:rsidRDefault="006B7035" w:rsidP="006B7035">
      <w:pPr>
        <w:pStyle w:val="Listenabsatz"/>
        <w:numPr>
          <w:ilvl w:val="3"/>
          <w:numId w:val="3"/>
        </w:numPr>
        <w:tabs>
          <w:tab w:val="left" w:pos="4500"/>
        </w:tabs>
        <w:spacing w:line="276" w:lineRule="auto"/>
        <w:ind w:left="284" w:hanging="284"/>
        <w:rPr>
          <w:szCs w:val="20"/>
        </w:rPr>
      </w:pPr>
      <w:r w:rsidRPr="00C560D8">
        <w:rPr>
          <w:szCs w:val="20"/>
        </w:rPr>
        <w:t>Die Aufteilung der erzeugten Energie auf die teilnehmenden Netzbenutzer erfolgt</w:t>
      </w:r>
    </w:p>
    <w:p w14:paraId="1AD3F17F" w14:textId="77777777" w:rsidR="006B7035" w:rsidRPr="000D489B" w:rsidRDefault="006B7035" w:rsidP="00F3720E">
      <w:pPr>
        <w:pStyle w:val="Listenabsatz"/>
        <w:numPr>
          <w:ilvl w:val="0"/>
          <w:numId w:val="36"/>
        </w:numPr>
        <w:tabs>
          <w:tab w:val="left" w:pos="4500"/>
        </w:tabs>
        <w:spacing w:line="276" w:lineRule="auto"/>
        <w:ind w:left="567" w:hanging="283"/>
        <w:rPr>
          <w:szCs w:val="20"/>
        </w:rPr>
      </w:pPr>
      <w:r w:rsidRPr="000D489B">
        <w:rPr>
          <w:szCs w:val="20"/>
        </w:rPr>
        <w:t>Dynamisch: nach dem jeweiligen tatsächlichen Viertelstunden-Verbrauch der teilnehmenden Netzbenutzer</w:t>
      </w:r>
    </w:p>
    <w:p w14:paraId="4FE44577" w14:textId="77777777" w:rsidR="006B7035" w:rsidRPr="000D489B" w:rsidRDefault="006B7035" w:rsidP="00F3720E">
      <w:pPr>
        <w:pStyle w:val="Listenabsatz"/>
        <w:numPr>
          <w:ilvl w:val="0"/>
          <w:numId w:val="36"/>
        </w:numPr>
        <w:tabs>
          <w:tab w:val="left" w:pos="4500"/>
        </w:tabs>
        <w:spacing w:line="276" w:lineRule="auto"/>
        <w:ind w:left="567" w:hanging="283"/>
        <w:rPr>
          <w:szCs w:val="20"/>
        </w:rPr>
      </w:pPr>
      <w:r w:rsidRPr="000D489B">
        <w:rPr>
          <w:szCs w:val="20"/>
        </w:rPr>
        <w:t>Statisch: nach festen Anteilen der teilnehmenden Netzbenutzer</w:t>
      </w:r>
    </w:p>
    <w:p w14:paraId="0349C625" w14:textId="77777777" w:rsidR="006B7035" w:rsidRPr="00C560D8" w:rsidRDefault="006B7035" w:rsidP="006B7035">
      <w:pPr>
        <w:pStyle w:val="Listenabsatz"/>
        <w:tabs>
          <w:tab w:val="left" w:pos="4500"/>
        </w:tabs>
        <w:spacing w:line="276" w:lineRule="auto"/>
        <w:ind w:left="2880"/>
        <w:rPr>
          <w:szCs w:val="20"/>
        </w:rPr>
      </w:pPr>
    </w:p>
    <w:p w14:paraId="404319BC" w14:textId="77777777" w:rsidR="006B7035" w:rsidRPr="003B2FD2" w:rsidRDefault="006B7035" w:rsidP="000D489B">
      <w:pPr>
        <w:tabs>
          <w:tab w:val="left" w:pos="4500"/>
        </w:tabs>
        <w:spacing w:line="276" w:lineRule="auto"/>
        <w:ind w:left="284"/>
        <w:rPr>
          <w:szCs w:val="20"/>
        </w:rPr>
      </w:pPr>
      <w:r w:rsidRPr="00EF64CF">
        <w:rPr>
          <w:szCs w:val="20"/>
          <w:u w:val="single"/>
        </w:rPr>
        <w:lastRenderedPageBreak/>
        <w:t>Erläuterung zur dynamischen Aufteilung</w:t>
      </w:r>
      <w:r w:rsidRPr="00EF64CF">
        <w:rPr>
          <w:szCs w:val="20"/>
        </w:rPr>
        <w:t>: Diese richtet sich nach dem tatsächlichen Verbrauchsverhalten der teilnehmenden Netzbenutzer. Es erfolgt eine Zuordnung im Verhältnis zum jeweiligen Verbrauch pro Viertelstunde. Die Zuordnung ist mit dem Energieverbrauch des jeweiligen teilnehmenden Netzbenutzers in der Viertelstunde be</w:t>
      </w:r>
      <w:r w:rsidRPr="003B2FD2">
        <w:rPr>
          <w:szCs w:val="20"/>
        </w:rPr>
        <w:t>grenzt. (Bei Nullverbrauch eines teilnehmenden Netzbenutzers ist die Energie den anderen teilnehmenden Netzbenutzern zuzuordnen.) Ein Überschuss verbleibt bei der Erzeugungsanlage und wird ins öffentliche Netz eingespeist.</w:t>
      </w:r>
    </w:p>
    <w:p w14:paraId="6B97A35A" w14:textId="3B673030" w:rsidR="00C01F7A" w:rsidRPr="00725C58" w:rsidRDefault="00C01F7A" w:rsidP="000D489B">
      <w:pPr>
        <w:tabs>
          <w:tab w:val="left" w:pos="4500"/>
        </w:tabs>
        <w:spacing w:line="276" w:lineRule="auto"/>
        <w:ind w:left="284"/>
        <w:rPr>
          <w:szCs w:val="20"/>
          <w:u w:val="single"/>
        </w:rPr>
      </w:pPr>
      <w:r w:rsidRPr="00EF64CF">
        <w:rPr>
          <w:szCs w:val="20"/>
          <w:u w:val="single"/>
        </w:rPr>
        <w:t xml:space="preserve">Erläuterung zur </w:t>
      </w:r>
      <w:proofErr w:type="gramStart"/>
      <w:r w:rsidRPr="00EF64CF">
        <w:rPr>
          <w:szCs w:val="20"/>
          <w:u w:val="single"/>
        </w:rPr>
        <w:t>statischen  Aufteilung</w:t>
      </w:r>
      <w:proofErr w:type="gramEnd"/>
      <w:r w:rsidRPr="00EF64CF">
        <w:rPr>
          <w:szCs w:val="20"/>
          <w:u w:val="single"/>
        </w:rPr>
        <w:t xml:space="preserve">: </w:t>
      </w:r>
      <w:r w:rsidRPr="00EF64CF">
        <w:rPr>
          <w:szCs w:val="20"/>
        </w:rPr>
        <w:t xml:space="preserve">Die Zuordnung der durch die Erzeugungsanlage(n) erzeugten Energie auf die teilnehmenden Netzbenutzer erfolgt entsprechend den </w:t>
      </w:r>
      <w:r w:rsidRPr="00FA73E2">
        <w:rPr>
          <w:szCs w:val="20"/>
        </w:rPr>
        <w:t>über die Marktprozesse bekannt gegebenen Anteilen und ist mit dem Energieverbrauch des jeweiligen teilnehmenden Netzbenutzers in der Viertelstunde begrenzt.  Bei Nullverbrau</w:t>
      </w:r>
      <w:r w:rsidRPr="00725C58">
        <w:rPr>
          <w:szCs w:val="20"/>
        </w:rPr>
        <w:t>ch eines teilnehmenden Netzbenutzers verbleibt die Energie als Gemeinschaftsüberschuss bei der/den Erzeugungsanlage(n).</w:t>
      </w:r>
    </w:p>
    <w:p w14:paraId="718464C3" w14:textId="34F003D4" w:rsidR="006B7035" w:rsidRDefault="006B7035" w:rsidP="00D81ACF">
      <w:pPr>
        <w:spacing w:after="0" w:line="276" w:lineRule="auto"/>
        <w:rPr>
          <w:szCs w:val="20"/>
        </w:rPr>
      </w:pPr>
      <w:r w:rsidRPr="00D81ACF">
        <w:rPr>
          <w:szCs w:val="20"/>
        </w:rPr>
        <w:t xml:space="preserve">Im statischen Modell wird die Erzeugungsmenge den </w:t>
      </w:r>
      <w:r w:rsidR="00AB3B40" w:rsidRPr="00D81ACF">
        <w:rPr>
          <w:szCs w:val="20"/>
        </w:rPr>
        <w:t>t</w:t>
      </w:r>
      <w:r w:rsidRPr="002D1100">
        <w:rPr>
          <w:szCs w:val="20"/>
        </w:rPr>
        <w:t>eilnehm</w:t>
      </w:r>
      <w:r w:rsidR="00AB3B40" w:rsidRPr="002D1100">
        <w:rPr>
          <w:szCs w:val="20"/>
        </w:rPr>
        <w:t>enden Netzbenutzern</w:t>
      </w:r>
      <w:r w:rsidRPr="003F1F4D">
        <w:rPr>
          <w:szCs w:val="20"/>
        </w:rPr>
        <w:t xml:space="preserve"> entsprechend dem fix vereinbarten Anteil zugewiesen. Diese Anteile werden dem Netzbetreiber erstmalig im Rahmen der Anmeldung von Zählpunkten zur Energiegemeinschaft bekannt gegeben und können mit dem dafür vorgesehenen Marktprozess geändert werden.</w:t>
      </w:r>
    </w:p>
    <w:p w14:paraId="76CFB3AE" w14:textId="77777777" w:rsidR="00D81ACF" w:rsidRPr="00D81ACF" w:rsidRDefault="00D81ACF" w:rsidP="006B23DF">
      <w:pPr>
        <w:spacing w:after="0" w:line="276" w:lineRule="auto"/>
        <w:rPr>
          <w:szCs w:val="20"/>
        </w:rPr>
      </w:pPr>
    </w:p>
    <w:p w14:paraId="7F1A79EF" w14:textId="076BC987" w:rsidR="006B7035" w:rsidRDefault="006B7035" w:rsidP="00D81ACF">
      <w:pPr>
        <w:spacing w:after="0" w:line="276" w:lineRule="auto"/>
        <w:rPr>
          <w:szCs w:val="20"/>
        </w:rPr>
      </w:pPr>
      <w:r w:rsidRPr="003F1F4D">
        <w:rPr>
          <w:szCs w:val="20"/>
        </w:rPr>
        <w:t xml:space="preserve">Kommt es zu einer Überschreitung der 100 %-Grenze, erfolgt eine Normierung bei der Energiezuweisung durch den Netzbetreiber. Unter 100 % kommen die von der Energiegemeinschaft gemeldeten Prozentsätze je Teilnehmer zur Anwendung. Der Rest auf 100 % wird als Überschussenergie </w:t>
      </w:r>
      <w:r w:rsidR="00231D4B" w:rsidRPr="00487DFE">
        <w:rPr>
          <w:szCs w:val="20"/>
        </w:rPr>
        <w:t>gewertet</w:t>
      </w:r>
      <w:r w:rsidRPr="00995929">
        <w:rPr>
          <w:szCs w:val="20"/>
        </w:rPr>
        <w:t>.</w:t>
      </w:r>
    </w:p>
    <w:p w14:paraId="4D1EE2CF" w14:textId="77777777" w:rsidR="00D81ACF" w:rsidRPr="00D81ACF" w:rsidRDefault="00D81ACF" w:rsidP="006B23DF">
      <w:pPr>
        <w:spacing w:after="0" w:line="276" w:lineRule="auto"/>
        <w:rPr>
          <w:szCs w:val="20"/>
        </w:rPr>
      </w:pPr>
    </w:p>
    <w:p w14:paraId="35C4B1A6" w14:textId="77777777" w:rsidR="006B7035" w:rsidRPr="003F1F4D" w:rsidRDefault="006B7035" w:rsidP="006B23DF">
      <w:pPr>
        <w:spacing w:after="0" w:line="276" w:lineRule="auto"/>
        <w:rPr>
          <w:szCs w:val="20"/>
        </w:rPr>
      </w:pPr>
      <w:r w:rsidRPr="002D1100">
        <w:rPr>
          <w:szCs w:val="20"/>
        </w:rPr>
        <w:t>Für die Verteilung der Anteile sowohl in der Realisierungsphase als auch im laufenden Betrieb ist die Energiegemeinschaft verantwortlich. Eine allfällige Über- oder Unterschreitung der 100%-Grenze führt zu keinem Pr</w:t>
      </w:r>
      <w:r w:rsidRPr="003F1F4D">
        <w:rPr>
          <w:szCs w:val="20"/>
        </w:rPr>
        <w:t>ozessabbruch bzw. zu keiner Ablehnung.</w:t>
      </w:r>
    </w:p>
    <w:p w14:paraId="71E13F29" w14:textId="6BEF8AAF" w:rsidR="00097C9D" w:rsidRPr="0023665D" w:rsidRDefault="00354CAA" w:rsidP="0023665D">
      <w:pPr>
        <w:pStyle w:val="berschrift10"/>
        <w:spacing w:after="0" w:line="276" w:lineRule="auto"/>
        <w:rPr>
          <w:sz w:val="20"/>
          <w:szCs w:val="20"/>
        </w:rPr>
      </w:pPr>
      <w:r w:rsidRPr="0023665D">
        <w:rPr>
          <w:sz w:val="20"/>
          <w:szCs w:val="20"/>
        </w:rPr>
        <w:t xml:space="preserve">III. </w:t>
      </w:r>
      <w:r w:rsidR="00097C9D" w:rsidRPr="0023665D">
        <w:rPr>
          <w:sz w:val="20"/>
          <w:szCs w:val="20"/>
        </w:rPr>
        <w:tab/>
        <w:t>Prozessbeschreibung</w:t>
      </w:r>
    </w:p>
    <w:p w14:paraId="0710AEE9" w14:textId="40EEA395" w:rsidR="0013177E" w:rsidRDefault="00FF2681" w:rsidP="0013177E">
      <w:pPr>
        <w:spacing w:after="0" w:line="276" w:lineRule="auto"/>
        <w:rPr>
          <w:szCs w:val="20"/>
        </w:rPr>
      </w:pPr>
      <w:r w:rsidRPr="0023665D">
        <w:rPr>
          <w:szCs w:val="20"/>
        </w:rPr>
        <w:t xml:space="preserve">Die </w:t>
      </w:r>
      <w:r w:rsidR="000E5D92">
        <w:rPr>
          <w:szCs w:val="20"/>
        </w:rPr>
        <w:t>BEG</w:t>
      </w:r>
      <w:r w:rsidR="00097C9D" w:rsidRPr="0023665D">
        <w:rPr>
          <w:szCs w:val="20"/>
        </w:rPr>
        <w:t xml:space="preserve"> gibt </w:t>
      </w:r>
      <w:r w:rsidR="001C5504" w:rsidRPr="0023665D">
        <w:rPr>
          <w:szCs w:val="20"/>
        </w:rPr>
        <w:t>dem Netzbetreiber</w:t>
      </w:r>
      <w:r w:rsidR="006160D1" w:rsidRPr="0023665D">
        <w:rPr>
          <w:szCs w:val="20"/>
        </w:rPr>
        <w:t xml:space="preserve"> die teilnehmenden Netzbenutzer sowie </w:t>
      </w:r>
      <w:r w:rsidR="00097C9D" w:rsidRPr="0023665D">
        <w:rPr>
          <w:szCs w:val="20"/>
        </w:rPr>
        <w:t>den Modus zur Aufteilung der erzeugten Energiemenge auf die</w:t>
      </w:r>
      <w:r w:rsidR="006160D1" w:rsidRPr="0023665D">
        <w:rPr>
          <w:szCs w:val="20"/>
        </w:rPr>
        <w:t>se</w:t>
      </w:r>
      <w:r w:rsidR="005A5F5C" w:rsidRPr="0023665D">
        <w:rPr>
          <w:szCs w:val="20"/>
        </w:rPr>
        <w:t xml:space="preserve"> </w:t>
      </w:r>
      <w:r w:rsidR="007A637B" w:rsidRPr="00EE5D62">
        <w:rPr>
          <w:szCs w:val="20"/>
        </w:rPr>
        <w:t>Netzbenutzer</w:t>
      </w:r>
      <w:r w:rsidR="000B39A4" w:rsidRPr="000B39A4">
        <w:rPr>
          <w:bCs/>
          <w:szCs w:val="20"/>
        </w:rPr>
        <w:t xml:space="preserve"> </w:t>
      </w:r>
      <w:r w:rsidR="000B39A4">
        <w:rPr>
          <w:bCs/>
          <w:szCs w:val="20"/>
        </w:rPr>
        <w:t>über die dafür vorgesehenen Marktprozesse</w:t>
      </w:r>
      <w:r w:rsidR="005A5F5C" w:rsidRPr="00EE5D62">
        <w:rPr>
          <w:szCs w:val="20"/>
        </w:rPr>
        <w:t xml:space="preserve"> </w:t>
      </w:r>
      <w:r w:rsidR="00097C9D" w:rsidRPr="00EE5D62">
        <w:rPr>
          <w:szCs w:val="20"/>
        </w:rPr>
        <w:t>bekannt.</w:t>
      </w:r>
      <w:r w:rsidR="00564904" w:rsidRPr="00EE5D62">
        <w:rPr>
          <w:szCs w:val="20"/>
        </w:rPr>
        <w:t xml:space="preserve"> </w:t>
      </w:r>
      <w:r w:rsidR="00EE5D62" w:rsidRPr="00EE5D62">
        <w:rPr>
          <w:szCs w:val="20"/>
        </w:rPr>
        <w:t>A</w:t>
      </w:r>
      <w:r w:rsidR="0013177E" w:rsidRPr="00EE5D62">
        <w:t xml:space="preserve">llfällige Änderungen bei bestehenden </w:t>
      </w:r>
      <w:proofErr w:type="spellStart"/>
      <w:r w:rsidR="0013177E" w:rsidRPr="00EE5D62">
        <w:t>BEGen</w:t>
      </w:r>
      <w:proofErr w:type="spellEnd"/>
      <w:r w:rsidR="0013177E" w:rsidRPr="00EE5D62">
        <w:t xml:space="preserve"> erfolgen ausschließlich digital, </w:t>
      </w:r>
      <w:r w:rsidR="000B39A4">
        <w:t xml:space="preserve">über die </w:t>
      </w:r>
      <w:r w:rsidR="0013177E" w:rsidRPr="00EE5D62">
        <w:t xml:space="preserve">dafür </w:t>
      </w:r>
      <w:r w:rsidR="000B39A4" w:rsidRPr="00EE5D62">
        <w:t xml:space="preserve">vorgesehen </w:t>
      </w:r>
      <w:r w:rsidR="0013177E" w:rsidRPr="00EE5D62">
        <w:t>Markprozesse.</w:t>
      </w:r>
      <w:r w:rsidR="0013177E" w:rsidRPr="00EE5D62">
        <w:rPr>
          <w:szCs w:val="20"/>
        </w:rPr>
        <w:t xml:space="preserve"> </w:t>
      </w:r>
    </w:p>
    <w:p w14:paraId="42289D8A" w14:textId="2B3080B7" w:rsidR="000B39A4" w:rsidRDefault="000B39A4" w:rsidP="0013177E">
      <w:pPr>
        <w:spacing w:after="0" w:line="276" w:lineRule="auto"/>
        <w:rPr>
          <w:szCs w:val="20"/>
        </w:rPr>
      </w:pPr>
    </w:p>
    <w:p w14:paraId="7EC6AE30" w14:textId="739AED63" w:rsidR="000B39A4" w:rsidRDefault="000B39A4" w:rsidP="0013177E">
      <w:pPr>
        <w:spacing w:after="0" w:line="276" w:lineRule="auto"/>
        <w:rPr>
          <w:szCs w:val="20"/>
        </w:rPr>
      </w:pPr>
      <w:bookmarkStart w:id="2" w:name="_Hlk109658872"/>
      <w:r>
        <w:rPr>
          <w:szCs w:val="20"/>
        </w:rPr>
        <w:t>Die Zustimmung des teilnehmenden Netzbenutzers zu der erforderlichen Zusatzvereinbarung e</w:t>
      </w:r>
      <w:r w:rsidRPr="003F1F4D">
        <w:rPr>
          <w:szCs w:val="20"/>
        </w:rPr>
        <w:t>rfolg</w:t>
      </w:r>
      <w:r w:rsidR="00725C58" w:rsidRPr="003F1F4D">
        <w:rPr>
          <w:szCs w:val="20"/>
        </w:rPr>
        <w:t>t</w:t>
      </w:r>
    </w:p>
    <w:p w14:paraId="3BC89D18" w14:textId="77777777" w:rsidR="00246035" w:rsidRDefault="00246035" w:rsidP="0013177E">
      <w:pPr>
        <w:spacing w:after="0" w:line="276" w:lineRule="auto"/>
        <w:rPr>
          <w:szCs w:val="20"/>
        </w:rPr>
      </w:pPr>
    </w:p>
    <w:p w14:paraId="157530F6" w14:textId="7A385994" w:rsidR="000B39A4" w:rsidRPr="003F1F4D" w:rsidRDefault="00246035" w:rsidP="000D489B">
      <w:pPr>
        <w:pStyle w:val="Listenabsatz"/>
        <w:numPr>
          <w:ilvl w:val="0"/>
          <w:numId w:val="34"/>
        </w:numPr>
        <w:spacing w:after="0" w:line="276" w:lineRule="auto"/>
        <w:ind w:left="567" w:hanging="283"/>
        <w:rPr>
          <w:szCs w:val="20"/>
        </w:rPr>
      </w:pPr>
      <w:r w:rsidRPr="003F1F4D">
        <w:rPr>
          <w:szCs w:val="20"/>
        </w:rPr>
        <w:t>d</w:t>
      </w:r>
      <w:r w:rsidR="000B39A4" w:rsidRPr="003F1F4D">
        <w:rPr>
          <w:szCs w:val="20"/>
        </w:rPr>
        <w:t>igital über die Einwilligung im registrierten Bereich des Webportal des Netzbetreibers</w:t>
      </w:r>
      <w:r w:rsidR="00725C58" w:rsidRPr="003F1F4D">
        <w:rPr>
          <w:szCs w:val="20"/>
        </w:rPr>
        <w:t xml:space="preserve"> oder</w:t>
      </w:r>
      <w:r w:rsidR="000B39A4" w:rsidRPr="003F1F4D">
        <w:rPr>
          <w:szCs w:val="20"/>
        </w:rPr>
        <w:t xml:space="preserve"> </w:t>
      </w:r>
    </w:p>
    <w:p w14:paraId="26D76DB4" w14:textId="520D3C21" w:rsidR="00246035" w:rsidRPr="003F1F4D" w:rsidRDefault="00246035" w:rsidP="000D489B">
      <w:pPr>
        <w:pStyle w:val="Listenabsatz"/>
        <w:numPr>
          <w:ilvl w:val="0"/>
          <w:numId w:val="34"/>
        </w:numPr>
        <w:spacing w:after="0" w:line="276" w:lineRule="auto"/>
        <w:ind w:left="567" w:hanging="283"/>
        <w:rPr>
          <w:szCs w:val="20"/>
        </w:rPr>
      </w:pPr>
      <w:r w:rsidRPr="003F1F4D">
        <w:rPr>
          <w:szCs w:val="20"/>
        </w:rPr>
        <w:t xml:space="preserve">durch Unterfertigung der Zusatzvereinbarung und Übermittlung derselben an den Netzbetreiber. </w:t>
      </w:r>
    </w:p>
    <w:p w14:paraId="7D0E04FA" w14:textId="77777777" w:rsidR="000B39A4" w:rsidRPr="003F1F4D" w:rsidRDefault="000B39A4" w:rsidP="000B39A4">
      <w:pPr>
        <w:spacing w:after="0" w:line="276" w:lineRule="auto"/>
        <w:ind w:left="360"/>
        <w:rPr>
          <w:szCs w:val="20"/>
        </w:rPr>
      </w:pPr>
    </w:p>
    <w:p w14:paraId="17AE0DA3" w14:textId="5ED1830B" w:rsidR="000B39A4" w:rsidRPr="000B39A4" w:rsidRDefault="000B39A4" w:rsidP="00246035">
      <w:pPr>
        <w:spacing w:after="0" w:line="276" w:lineRule="auto"/>
        <w:rPr>
          <w:szCs w:val="20"/>
        </w:rPr>
      </w:pPr>
      <w:r w:rsidRPr="003F1F4D">
        <w:rPr>
          <w:szCs w:val="20"/>
        </w:rPr>
        <w:t>Die BEG informiert die teilnehmenden Netzbenutzer über</w:t>
      </w:r>
      <w:r w:rsidR="00246035" w:rsidRPr="003F1F4D">
        <w:rPr>
          <w:szCs w:val="20"/>
        </w:rPr>
        <w:t xml:space="preserve"> die </w:t>
      </w:r>
      <w:r w:rsidR="00725C58" w:rsidRPr="003F1F4D">
        <w:rPr>
          <w:szCs w:val="20"/>
        </w:rPr>
        <w:t xml:space="preserve">Notwendigkeit </w:t>
      </w:r>
      <w:r w:rsidR="00246035" w:rsidRPr="003F1F4D">
        <w:rPr>
          <w:szCs w:val="20"/>
        </w:rPr>
        <w:t>zum Abschluss der Zusatzvereinbarung. Erst mit Einwilligung am Webportal bzw. Unterfertigung und Übermittlung der Zusatzvereinbarung können die weiteren Schritte durch den Netzbetreiber</w:t>
      </w:r>
      <w:r w:rsidR="00246035">
        <w:rPr>
          <w:szCs w:val="20"/>
        </w:rPr>
        <w:t xml:space="preserve"> erfolgen.</w:t>
      </w:r>
    </w:p>
    <w:bookmarkEnd w:id="2"/>
    <w:p w14:paraId="23288D3E" w14:textId="77777777" w:rsidR="006E036D" w:rsidRPr="00EE5D62" w:rsidRDefault="006E036D" w:rsidP="0013177E">
      <w:pPr>
        <w:spacing w:after="0" w:line="276" w:lineRule="auto"/>
        <w:rPr>
          <w:szCs w:val="20"/>
        </w:rPr>
      </w:pPr>
    </w:p>
    <w:p w14:paraId="71E13F2A" w14:textId="171F1825" w:rsidR="00B03FE8" w:rsidRPr="0023665D" w:rsidRDefault="00564904" w:rsidP="0023665D">
      <w:pPr>
        <w:spacing w:after="0" w:line="276" w:lineRule="auto"/>
        <w:rPr>
          <w:szCs w:val="20"/>
        </w:rPr>
      </w:pPr>
      <w:r w:rsidRPr="0023665D">
        <w:rPr>
          <w:szCs w:val="20"/>
        </w:rPr>
        <w:t>Der Netzbetreiber ist für die Messung</w:t>
      </w:r>
      <w:r w:rsidR="00593C1B" w:rsidRPr="0023665D">
        <w:rPr>
          <w:szCs w:val="20"/>
        </w:rPr>
        <w:t xml:space="preserve"> pro Viertelstunde</w:t>
      </w:r>
      <w:r w:rsidRPr="0023665D">
        <w:rPr>
          <w:szCs w:val="20"/>
        </w:rPr>
        <w:t xml:space="preserve"> sowohl der verbrauchten als auch der </w:t>
      </w:r>
      <w:r w:rsidR="00297363" w:rsidRPr="0023665D">
        <w:rPr>
          <w:szCs w:val="20"/>
        </w:rPr>
        <w:t>erzeugten</w:t>
      </w:r>
      <w:r w:rsidRPr="0023665D">
        <w:rPr>
          <w:szCs w:val="20"/>
        </w:rPr>
        <w:t xml:space="preserve"> Energiemengen zuständig. Er nimmt in weiterer Folge die Zuordnung entsprechend den </w:t>
      </w:r>
      <w:r w:rsidR="0013177E" w:rsidRPr="00A9708C">
        <w:rPr>
          <w:szCs w:val="20"/>
        </w:rPr>
        <w:t>über die Marktprozesse</w:t>
      </w:r>
      <w:r w:rsidR="0013177E">
        <w:rPr>
          <w:szCs w:val="20"/>
        </w:rPr>
        <w:t xml:space="preserve"> </w:t>
      </w:r>
      <w:r w:rsidRPr="0023665D">
        <w:rPr>
          <w:szCs w:val="20"/>
        </w:rPr>
        <w:t xml:space="preserve">bekannt gegebenen Aufteilungsverhältnissen und </w:t>
      </w:r>
      <w:r w:rsidRPr="0023665D">
        <w:rPr>
          <w:szCs w:val="20"/>
        </w:rPr>
        <w:lastRenderedPageBreak/>
        <w:t xml:space="preserve">die Saldierung mit der vom jeweiligen teilnehmenden </w:t>
      </w:r>
      <w:r w:rsidR="007A637B" w:rsidRPr="0023665D">
        <w:rPr>
          <w:szCs w:val="20"/>
        </w:rPr>
        <w:t>Netzbenutzer</w:t>
      </w:r>
      <w:r w:rsidRPr="0023665D">
        <w:rPr>
          <w:szCs w:val="20"/>
        </w:rPr>
        <w:t xml:space="preserve"> bezogenen Energie vor. </w:t>
      </w:r>
    </w:p>
    <w:p w14:paraId="24FBED28" w14:textId="77777777" w:rsidR="000D1B36" w:rsidRPr="0023665D" w:rsidRDefault="000D1B36" w:rsidP="0023665D">
      <w:pPr>
        <w:spacing w:after="0" w:line="276" w:lineRule="auto"/>
        <w:rPr>
          <w:szCs w:val="20"/>
        </w:rPr>
      </w:pPr>
    </w:p>
    <w:p w14:paraId="71E13F2B" w14:textId="61CEC200" w:rsidR="00332E98" w:rsidRPr="0023665D" w:rsidRDefault="00332E98" w:rsidP="0023665D">
      <w:pPr>
        <w:spacing w:after="0" w:line="276" w:lineRule="auto"/>
        <w:rPr>
          <w:szCs w:val="20"/>
        </w:rPr>
      </w:pPr>
      <w:r w:rsidRPr="0023665D">
        <w:rPr>
          <w:szCs w:val="20"/>
        </w:rPr>
        <w:t xml:space="preserve">Eine rückwirkende Zuteilung von Energiemengen zu einer Verbrauchsanlage ist nicht möglich. Der Netzbetreiber wird auf der Rechnung die </w:t>
      </w:r>
      <w:r w:rsidR="000D1B36" w:rsidRPr="0023665D">
        <w:rPr>
          <w:szCs w:val="20"/>
        </w:rPr>
        <w:t>netztechnisch erfassten Anfangs- und Endzählerstände der Abrechnungsperiode</w:t>
      </w:r>
      <w:r w:rsidRPr="0023665D">
        <w:rPr>
          <w:szCs w:val="20"/>
        </w:rPr>
        <w:t>, den zu verr</w:t>
      </w:r>
      <w:r w:rsidR="001C5504" w:rsidRPr="0023665D">
        <w:rPr>
          <w:szCs w:val="20"/>
        </w:rPr>
        <w:t>echnenden Bezug aus dem öffentlichen</w:t>
      </w:r>
      <w:r w:rsidRPr="0023665D">
        <w:rPr>
          <w:szCs w:val="20"/>
        </w:rPr>
        <w:t xml:space="preserve"> Netz und zur Information die zugeordnete Erzeugungsmenge anführen.</w:t>
      </w:r>
      <w:r w:rsidR="000D1B36" w:rsidRPr="0023665D">
        <w:rPr>
          <w:szCs w:val="20"/>
        </w:rPr>
        <w:t xml:space="preserve"> Der Restnetzbezug wird weiterhin vom bisherigen frei wählbaren </w:t>
      </w:r>
      <w:r w:rsidR="00A66DAC" w:rsidRPr="0023665D">
        <w:rPr>
          <w:szCs w:val="20"/>
        </w:rPr>
        <w:t>L</w:t>
      </w:r>
      <w:r w:rsidR="000D1B36" w:rsidRPr="0023665D">
        <w:rPr>
          <w:szCs w:val="20"/>
        </w:rPr>
        <w:t xml:space="preserve">ieferanten geliefert. Für alle Tarifkomponenten kommt die </w:t>
      </w:r>
      <w:r w:rsidR="00AA4626" w:rsidRPr="0023665D">
        <w:rPr>
          <w:szCs w:val="20"/>
        </w:rPr>
        <w:t xml:space="preserve">jeweils </w:t>
      </w:r>
      <w:r w:rsidR="000D1B36" w:rsidRPr="0023665D">
        <w:rPr>
          <w:szCs w:val="20"/>
        </w:rPr>
        <w:t>gültige Systemnutzung</w:t>
      </w:r>
      <w:r w:rsidR="006D5BA9" w:rsidRPr="0023665D">
        <w:rPr>
          <w:szCs w:val="20"/>
        </w:rPr>
        <w:t>s</w:t>
      </w:r>
      <w:r w:rsidR="000D1B36" w:rsidRPr="0023665D">
        <w:rPr>
          <w:szCs w:val="20"/>
        </w:rPr>
        <w:t>entgelt</w:t>
      </w:r>
      <w:r w:rsidR="00AA4626" w:rsidRPr="0023665D">
        <w:rPr>
          <w:szCs w:val="20"/>
        </w:rPr>
        <w:t>e-V</w:t>
      </w:r>
      <w:r w:rsidR="000D1B36" w:rsidRPr="0023665D">
        <w:rPr>
          <w:szCs w:val="20"/>
        </w:rPr>
        <w:t>erordnung</w:t>
      </w:r>
      <w:r w:rsidR="00A50ED1" w:rsidRPr="0023665D">
        <w:rPr>
          <w:szCs w:val="20"/>
        </w:rPr>
        <w:t xml:space="preserve"> sowie die jeweils geltenden Steuer- und Abgabenvorschriften</w:t>
      </w:r>
      <w:r w:rsidR="000D1B36" w:rsidRPr="0023665D">
        <w:rPr>
          <w:szCs w:val="20"/>
        </w:rPr>
        <w:t xml:space="preserve"> zur Anwendung. </w:t>
      </w:r>
      <w:r w:rsidRPr="0023665D">
        <w:rPr>
          <w:szCs w:val="20"/>
        </w:rPr>
        <w:t>Die sich gegebenenfalls ergebende Überschussenergie wird dem</w:t>
      </w:r>
      <w:r w:rsidR="006E036D">
        <w:rPr>
          <w:szCs w:val="20"/>
        </w:rPr>
        <w:t>/den</w:t>
      </w:r>
      <w:r w:rsidRPr="0023665D">
        <w:rPr>
          <w:szCs w:val="20"/>
        </w:rPr>
        <w:t xml:space="preserve"> Erzeugungszählpunkt</w:t>
      </w:r>
      <w:r w:rsidR="00E946DA">
        <w:rPr>
          <w:szCs w:val="20"/>
        </w:rPr>
        <w:t>(</w:t>
      </w:r>
      <w:r w:rsidR="006E036D">
        <w:rPr>
          <w:szCs w:val="20"/>
        </w:rPr>
        <w:t>en)</w:t>
      </w:r>
      <w:r w:rsidRPr="0023665D">
        <w:rPr>
          <w:szCs w:val="20"/>
        </w:rPr>
        <w:t xml:space="preserve"> zugeordnet.</w:t>
      </w:r>
    </w:p>
    <w:p w14:paraId="71E13F2C" w14:textId="77777777" w:rsidR="00332E98" w:rsidRPr="0023665D" w:rsidRDefault="00332E98" w:rsidP="0023665D">
      <w:pPr>
        <w:spacing w:after="0" w:line="276" w:lineRule="auto"/>
        <w:rPr>
          <w:szCs w:val="20"/>
        </w:rPr>
      </w:pPr>
    </w:p>
    <w:p w14:paraId="71E13F2D" w14:textId="16DC5E31" w:rsidR="00097C9D" w:rsidRPr="0023665D" w:rsidRDefault="00B03FE8" w:rsidP="0023665D">
      <w:pPr>
        <w:spacing w:after="0" w:line="276" w:lineRule="auto"/>
        <w:rPr>
          <w:szCs w:val="20"/>
        </w:rPr>
      </w:pPr>
      <w:r w:rsidRPr="0023665D">
        <w:rPr>
          <w:szCs w:val="20"/>
        </w:rPr>
        <w:t xml:space="preserve">Wird der Netzzugangsvertrag </w:t>
      </w:r>
      <w:r w:rsidR="00AA633E" w:rsidRPr="0023665D">
        <w:rPr>
          <w:szCs w:val="20"/>
        </w:rPr>
        <w:t xml:space="preserve">und/oder die Zusatzvereinbarung </w:t>
      </w:r>
      <w:r w:rsidRPr="0023665D">
        <w:rPr>
          <w:szCs w:val="20"/>
        </w:rPr>
        <w:t xml:space="preserve">eines teilnehmenden </w:t>
      </w:r>
      <w:r w:rsidR="007A637B" w:rsidRPr="0023665D">
        <w:rPr>
          <w:szCs w:val="20"/>
        </w:rPr>
        <w:t>Netzbenutzer</w:t>
      </w:r>
      <w:r w:rsidR="006927E0" w:rsidRPr="0023665D">
        <w:rPr>
          <w:szCs w:val="20"/>
        </w:rPr>
        <w:t>s</w:t>
      </w:r>
      <w:r w:rsidRPr="0023665D">
        <w:rPr>
          <w:szCs w:val="20"/>
        </w:rPr>
        <w:t xml:space="preserve"> mit dem Netzbetreiber aufgelöst, </w:t>
      </w:r>
      <w:r w:rsidR="00133F25" w:rsidRPr="0023665D">
        <w:rPr>
          <w:szCs w:val="20"/>
        </w:rPr>
        <w:t xml:space="preserve">wird </w:t>
      </w:r>
      <w:r w:rsidR="00D80F8E" w:rsidRPr="0023665D">
        <w:rPr>
          <w:szCs w:val="20"/>
        </w:rPr>
        <w:t>der Netzbetreiber</w:t>
      </w:r>
      <w:r w:rsidR="00133F25" w:rsidRPr="0023665D">
        <w:rPr>
          <w:szCs w:val="20"/>
        </w:rPr>
        <w:t xml:space="preserve"> </w:t>
      </w:r>
      <w:r w:rsidR="00584F79" w:rsidRPr="0023665D">
        <w:rPr>
          <w:szCs w:val="20"/>
        </w:rPr>
        <w:t xml:space="preserve">die </w:t>
      </w:r>
      <w:r w:rsidR="000E5D92">
        <w:rPr>
          <w:szCs w:val="20"/>
        </w:rPr>
        <w:t>BEG</w:t>
      </w:r>
      <w:r w:rsidR="006B7035">
        <w:rPr>
          <w:szCs w:val="20"/>
        </w:rPr>
        <w:t xml:space="preserve"> mit dem dafür vorgesehenen </w:t>
      </w:r>
      <w:proofErr w:type="spellStart"/>
      <w:r w:rsidR="006B7035">
        <w:rPr>
          <w:szCs w:val="20"/>
        </w:rPr>
        <w:t>Deregistrierungsprozess</w:t>
      </w:r>
      <w:proofErr w:type="spellEnd"/>
      <w:r w:rsidR="006B7035">
        <w:rPr>
          <w:szCs w:val="20"/>
        </w:rPr>
        <w:t xml:space="preserve"> </w:t>
      </w:r>
      <w:r w:rsidR="00133F25" w:rsidRPr="0023665D">
        <w:rPr>
          <w:szCs w:val="20"/>
        </w:rPr>
        <w:t xml:space="preserve">informieren und </w:t>
      </w:r>
      <w:r w:rsidR="0028192E" w:rsidRPr="0023665D">
        <w:rPr>
          <w:szCs w:val="20"/>
        </w:rPr>
        <w:t xml:space="preserve">– im Fall einer statischen Aufteilung - </w:t>
      </w:r>
      <w:r w:rsidR="00133F25" w:rsidRPr="0023665D">
        <w:rPr>
          <w:szCs w:val="20"/>
        </w:rPr>
        <w:t>bis zur Bekanntgabe des neuen Aufteilungsmodus den entsprechenden Anteil direkt der</w:t>
      </w:r>
      <w:r w:rsidR="006E036D">
        <w:rPr>
          <w:szCs w:val="20"/>
        </w:rPr>
        <w:t>/den</w:t>
      </w:r>
      <w:r w:rsidR="00133F25" w:rsidRPr="0023665D">
        <w:rPr>
          <w:szCs w:val="20"/>
        </w:rPr>
        <w:t xml:space="preserve"> Erzeugungsanlage</w:t>
      </w:r>
      <w:r w:rsidR="006E036D">
        <w:rPr>
          <w:szCs w:val="20"/>
        </w:rPr>
        <w:t>(en)</w:t>
      </w:r>
      <w:r w:rsidR="00133F25" w:rsidRPr="0023665D">
        <w:rPr>
          <w:szCs w:val="20"/>
        </w:rPr>
        <w:t xml:space="preserve"> </w:t>
      </w:r>
      <w:r w:rsidR="006870DA" w:rsidRPr="0023665D">
        <w:rPr>
          <w:szCs w:val="20"/>
        </w:rPr>
        <w:t>(</w:t>
      </w:r>
      <w:r w:rsidR="001C5504" w:rsidRPr="0023665D">
        <w:rPr>
          <w:szCs w:val="20"/>
        </w:rPr>
        <w:t>Überschuss</w:t>
      </w:r>
      <w:r w:rsidR="00133F25" w:rsidRPr="0023665D">
        <w:rPr>
          <w:szCs w:val="20"/>
        </w:rPr>
        <w:t>) zuordnen.</w:t>
      </w:r>
    </w:p>
    <w:p w14:paraId="71E13F2E" w14:textId="6FE81AA6" w:rsidR="00354CAA" w:rsidRPr="0023665D" w:rsidRDefault="00097C9D" w:rsidP="0023665D">
      <w:pPr>
        <w:pStyle w:val="berschrift10"/>
        <w:spacing w:after="0" w:line="276" w:lineRule="auto"/>
        <w:rPr>
          <w:sz w:val="20"/>
          <w:szCs w:val="20"/>
        </w:rPr>
      </w:pPr>
      <w:r w:rsidRPr="0023665D">
        <w:rPr>
          <w:sz w:val="20"/>
          <w:szCs w:val="20"/>
        </w:rPr>
        <w:t>IV.</w:t>
      </w:r>
      <w:r w:rsidRPr="0023665D">
        <w:rPr>
          <w:sz w:val="20"/>
          <w:szCs w:val="20"/>
        </w:rPr>
        <w:tab/>
      </w:r>
      <w:r w:rsidR="00354CAA" w:rsidRPr="0023665D">
        <w:rPr>
          <w:sz w:val="20"/>
          <w:szCs w:val="20"/>
        </w:rPr>
        <w:t>Voraussetzungen und Bedingungen</w:t>
      </w:r>
    </w:p>
    <w:p w14:paraId="71E13F30" w14:textId="33B9AC2F" w:rsidR="00FB0FF7" w:rsidRPr="0023665D" w:rsidRDefault="00FB0FF7" w:rsidP="0023665D">
      <w:pPr>
        <w:spacing w:after="0" w:line="276" w:lineRule="auto"/>
        <w:rPr>
          <w:szCs w:val="20"/>
        </w:rPr>
      </w:pPr>
      <w:r w:rsidRPr="0023665D">
        <w:rPr>
          <w:szCs w:val="20"/>
        </w:rPr>
        <w:t xml:space="preserve">Dieser Vertrag kommt nur in Bezug auf jene </w:t>
      </w:r>
      <w:r w:rsidR="00354CAA" w:rsidRPr="0023665D">
        <w:rPr>
          <w:szCs w:val="20"/>
        </w:rPr>
        <w:t xml:space="preserve">teilnehmenden </w:t>
      </w:r>
      <w:r w:rsidR="006160D1" w:rsidRPr="0023665D">
        <w:rPr>
          <w:szCs w:val="20"/>
        </w:rPr>
        <w:t xml:space="preserve">Netzbenutzer </w:t>
      </w:r>
      <w:r w:rsidRPr="0023665D">
        <w:rPr>
          <w:szCs w:val="20"/>
        </w:rPr>
        <w:t xml:space="preserve">zur Anwendung, welche </w:t>
      </w:r>
      <w:r w:rsidR="00354CAA" w:rsidRPr="0023665D">
        <w:rPr>
          <w:szCs w:val="20"/>
        </w:rPr>
        <w:t>bereits über einen Anschluss am öffentli</w:t>
      </w:r>
      <w:r w:rsidR="00CA35E5" w:rsidRPr="0023665D">
        <w:rPr>
          <w:szCs w:val="20"/>
        </w:rPr>
        <w:t xml:space="preserve">chen Netz, </w:t>
      </w:r>
      <w:r w:rsidR="00354CAA" w:rsidRPr="0023665D">
        <w:rPr>
          <w:szCs w:val="20"/>
        </w:rPr>
        <w:t xml:space="preserve">einen aufrechten Netzzugangsvertrag mit dem Netzbetreiber </w:t>
      </w:r>
      <w:r w:rsidR="00CA35E5" w:rsidRPr="0023665D">
        <w:rPr>
          <w:szCs w:val="20"/>
        </w:rPr>
        <w:t>und eine</w:t>
      </w:r>
      <w:r w:rsidR="00A66DAC" w:rsidRPr="0023665D">
        <w:rPr>
          <w:szCs w:val="20"/>
        </w:rPr>
        <w:t>n</w:t>
      </w:r>
      <w:r w:rsidR="00CA35E5" w:rsidRPr="0023665D">
        <w:rPr>
          <w:szCs w:val="20"/>
        </w:rPr>
        <w:t xml:space="preserve"> </w:t>
      </w:r>
      <w:r w:rsidR="00093AD8" w:rsidRPr="0023665D">
        <w:rPr>
          <w:szCs w:val="20"/>
        </w:rPr>
        <w:t xml:space="preserve">aufrechten Energieliefervertrag </w:t>
      </w:r>
      <w:r w:rsidR="00354CAA" w:rsidRPr="0023665D">
        <w:rPr>
          <w:szCs w:val="20"/>
        </w:rPr>
        <w:t>verfügen.</w:t>
      </w:r>
    </w:p>
    <w:p w14:paraId="1D39C012" w14:textId="77777777" w:rsidR="006B23DF" w:rsidRDefault="006B23DF" w:rsidP="0023665D">
      <w:pPr>
        <w:spacing w:after="0" w:line="276" w:lineRule="auto"/>
        <w:rPr>
          <w:szCs w:val="20"/>
        </w:rPr>
      </w:pPr>
    </w:p>
    <w:p w14:paraId="71E13F31" w14:textId="2F6A5488" w:rsidR="00354CAA" w:rsidRPr="0023665D" w:rsidRDefault="00354CAA" w:rsidP="0023665D">
      <w:pPr>
        <w:spacing w:after="0" w:line="276" w:lineRule="auto"/>
        <w:rPr>
          <w:bCs/>
          <w:szCs w:val="20"/>
        </w:rPr>
      </w:pPr>
      <w:r w:rsidRPr="0023665D">
        <w:rPr>
          <w:bCs/>
          <w:szCs w:val="20"/>
        </w:rPr>
        <w:t xml:space="preserve">Voraussetzung für den Betrieb </w:t>
      </w:r>
      <w:r w:rsidR="003D20B2" w:rsidRPr="0023665D">
        <w:rPr>
          <w:bCs/>
          <w:szCs w:val="20"/>
        </w:rPr>
        <w:t>einer</w:t>
      </w:r>
      <w:r w:rsidR="0069420A" w:rsidRPr="0023665D">
        <w:rPr>
          <w:bCs/>
          <w:szCs w:val="20"/>
        </w:rPr>
        <w:t xml:space="preserve"> </w:t>
      </w:r>
      <w:r w:rsidR="000E5D92">
        <w:rPr>
          <w:bCs/>
          <w:szCs w:val="20"/>
        </w:rPr>
        <w:t>BEG</w:t>
      </w:r>
      <w:r w:rsidRPr="0023665D">
        <w:rPr>
          <w:bCs/>
          <w:szCs w:val="20"/>
        </w:rPr>
        <w:t xml:space="preserve"> ist weiter</w:t>
      </w:r>
    </w:p>
    <w:p w14:paraId="71E13F32" w14:textId="53F55509" w:rsidR="00354CAA" w:rsidRPr="0023665D" w:rsidRDefault="00354CAA" w:rsidP="000D489B">
      <w:pPr>
        <w:numPr>
          <w:ilvl w:val="0"/>
          <w:numId w:val="20"/>
        </w:numPr>
        <w:spacing w:after="0" w:line="276" w:lineRule="auto"/>
        <w:ind w:left="567" w:hanging="283"/>
        <w:rPr>
          <w:szCs w:val="20"/>
          <w:lang w:val="de-DE"/>
        </w:rPr>
      </w:pPr>
      <w:r w:rsidRPr="0023665D">
        <w:rPr>
          <w:szCs w:val="20"/>
          <w:lang w:val="de-DE"/>
        </w:rPr>
        <w:t xml:space="preserve">ein abgeschlossener </w:t>
      </w:r>
      <w:r w:rsidR="00244064" w:rsidRPr="0023665D">
        <w:rPr>
          <w:szCs w:val="20"/>
          <w:lang w:val="de-DE"/>
        </w:rPr>
        <w:t>Vertrag</w:t>
      </w:r>
      <w:r w:rsidRPr="0023665D">
        <w:rPr>
          <w:szCs w:val="20"/>
          <w:lang w:val="de-DE"/>
        </w:rPr>
        <w:t xml:space="preserve"> zwischen </w:t>
      </w:r>
      <w:r w:rsidR="00244064" w:rsidRPr="0023665D">
        <w:rPr>
          <w:szCs w:val="20"/>
          <w:lang w:val="de-DE"/>
        </w:rPr>
        <w:t>der</w:t>
      </w:r>
      <w:r w:rsidR="00263D0B" w:rsidRPr="0023665D">
        <w:rPr>
          <w:szCs w:val="20"/>
          <w:lang w:val="de-DE"/>
        </w:rPr>
        <w:t xml:space="preserve"> </w:t>
      </w:r>
      <w:r w:rsidR="000E5D92">
        <w:rPr>
          <w:szCs w:val="20"/>
          <w:lang w:val="de-DE"/>
        </w:rPr>
        <w:t>BEG</w:t>
      </w:r>
      <w:r w:rsidRPr="0023665D">
        <w:rPr>
          <w:szCs w:val="20"/>
          <w:lang w:val="de-DE"/>
        </w:rPr>
        <w:t xml:space="preserve"> und </w:t>
      </w:r>
      <w:r w:rsidR="00093AD8" w:rsidRPr="0023665D">
        <w:rPr>
          <w:szCs w:val="20"/>
          <w:lang w:val="de-DE"/>
        </w:rPr>
        <w:t>den</w:t>
      </w:r>
      <w:r w:rsidRPr="0023665D">
        <w:rPr>
          <w:szCs w:val="20"/>
          <w:lang w:val="de-DE"/>
        </w:rPr>
        <w:t xml:space="preserve"> teilnehmenden </w:t>
      </w:r>
      <w:r w:rsidR="00244064" w:rsidRPr="0023665D">
        <w:rPr>
          <w:szCs w:val="20"/>
          <w:lang w:val="de-DE"/>
        </w:rPr>
        <w:t>Netzbenutzern</w:t>
      </w:r>
      <w:r w:rsidRPr="0023665D">
        <w:rPr>
          <w:szCs w:val="20"/>
          <w:lang w:val="de-DE"/>
        </w:rPr>
        <w:t xml:space="preserve">, der sämtliche </w:t>
      </w:r>
      <w:r w:rsidR="00244064" w:rsidRPr="0023665D">
        <w:rPr>
          <w:szCs w:val="20"/>
          <w:lang w:val="de-DE"/>
        </w:rPr>
        <w:t xml:space="preserve">erforderlichen </w:t>
      </w:r>
      <w:r w:rsidRPr="0023665D">
        <w:rPr>
          <w:szCs w:val="20"/>
          <w:lang w:val="de-DE"/>
        </w:rPr>
        <w:t xml:space="preserve">Regelungen </w:t>
      </w:r>
      <w:proofErr w:type="spellStart"/>
      <w:r w:rsidRPr="0023665D">
        <w:rPr>
          <w:szCs w:val="20"/>
          <w:lang w:val="de-DE"/>
        </w:rPr>
        <w:t>iS</w:t>
      </w:r>
      <w:proofErr w:type="spellEnd"/>
      <w:r w:rsidRPr="0023665D">
        <w:rPr>
          <w:szCs w:val="20"/>
          <w:lang w:val="de-DE"/>
        </w:rPr>
        <w:t xml:space="preserve"> </w:t>
      </w:r>
      <w:r w:rsidR="00244064" w:rsidRPr="0023665D">
        <w:rPr>
          <w:szCs w:val="20"/>
          <w:lang w:val="de-DE"/>
        </w:rPr>
        <w:t xml:space="preserve">der §§ </w:t>
      </w:r>
      <w:r w:rsidR="00D50BDA" w:rsidRPr="0023665D">
        <w:rPr>
          <w:szCs w:val="20"/>
        </w:rPr>
        <w:t>16</w:t>
      </w:r>
      <w:r w:rsidR="00D50BDA">
        <w:rPr>
          <w:szCs w:val="20"/>
        </w:rPr>
        <w:t>b</w:t>
      </w:r>
      <w:r w:rsidR="00D50BDA" w:rsidRPr="0023665D">
        <w:rPr>
          <w:szCs w:val="20"/>
        </w:rPr>
        <w:t xml:space="preserve"> </w:t>
      </w:r>
      <w:r w:rsidR="00D50BDA">
        <w:rPr>
          <w:szCs w:val="20"/>
        </w:rPr>
        <w:t>sowie 16d und e</w:t>
      </w:r>
      <w:r w:rsidR="00D50BDA" w:rsidRPr="0023665D">
        <w:rPr>
          <w:szCs w:val="20"/>
        </w:rPr>
        <w:t xml:space="preserve"> </w:t>
      </w:r>
      <w:proofErr w:type="spellStart"/>
      <w:r w:rsidR="00684345">
        <w:rPr>
          <w:szCs w:val="20"/>
          <w:lang w:val="de-DE"/>
        </w:rPr>
        <w:t>ElWOG</w:t>
      </w:r>
      <w:proofErr w:type="spellEnd"/>
      <w:r w:rsidR="00684345">
        <w:rPr>
          <w:szCs w:val="20"/>
          <w:lang w:val="de-DE"/>
        </w:rPr>
        <w:t xml:space="preserve"> 2010</w:t>
      </w:r>
      <w:r w:rsidR="00684345" w:rsidRPr="0023665D">
        <w:rPr>
          <w:szCs w:val="20"/>
          <w:lang w:val="de-DE"/>
        </w:rPr>
        <w:t xml:space="preserve"> </w:t>
      </w:r>
      <w:r w:rsidRPr="0023665D">
        <w:rPr>
          <w:szCs w:val="20"/>
          <w:lang w:val="de-DE"/>
        </w:rPr>
        <w:t>enthält</w:t>
      </w:r>
      <w:r w:rsidR="00564904" w:rsidRPr="0023665D">
        <w:rPr>
          <w:szCs w:val="20"/>
          <w:lang w:val="de-DE"/>
        </w:rPr>
        <w:t xml:space="preserve">; </w:t>
      </w:r>
      <w:r w:rsidRPr="0023665D">
        <w:rPr>
          <w:szCs w:val="20"/>
          <w:lang w:val="de-DE"/>
        </w:rPr>
        <w:t xml:space="preserve"> </w:t>
      </w:r>
    </w:p>
    <w:p w14:paraId="71E13F33" w14:textId="7E2C05F8" w:rsidR="00354CAA" w:rsidRPr="0023665D" w:rsidRDefault="00354CAA" w:rsidP="000D489B">
      <w:pPr>
        <w:numPr>
          <w:ilvl w:val="0"/>
          <w:numId w:val="20"/>
        </w:numPr>
        <w:spacing w:after="0" w:line="276" w:lineRule="auto"/>
        <w:ind w:left="567" w:hanging="283"/>
        <w:rPr>
          <w:szCs w:val="20"/>
          <w:lang w:val="de-DE"/>
        </w:rPr>
      </w:pPr>
      <w:r w:rsidRPr="0023665D">
        <w:rPr>
          <w:szCs w:val="20"/>
          <w:lang w:val="de-DE"/>
        </w:rPr>
        <w:t xml:space="preserve">ein Netzzugangsvertrag </w:t>
      </w:r>
      <w:r w:rsidR="005B6A7F" w:rsidRPr="0023665D">
        <w:rPr>
          <w:szCs w:val="20"/>
          <w:lang w:val="de-DE"/>
        </w:rPr>
        <w:t xml:space="preserve">samt Zusatzvereinbarung </w:t>
      </w:r>
      <w:r w:rsidR="00BD118B" w:rsidRPr="0023665D">
        <w:rPr>
          <w:szCs w:val="20"/>
          <w:lang w:val="de-DE"/>
        </w:rPr>
        <w:t xml:space="preserve">für jeden teilnehmenden Netzbenutzer und </w:t>
      </w:r>
      <w:r w:rsidR="005B6A7F" w:rsidRPr="0023665D">
        <w:rPr>
          <w:szCs w:val="20"/>
          <w:lang w:val="de-DE"/>
        </w:rPr>
        <w:t xml:space="preserve">ein Netzzugangsvertrag für </w:t>
      </w:r>
      <w:r w:rsidR="00BD118B" w:rsidRPr="0023665D">
        <w:rPr>
          <w:szCs w:val="20"/>
          <w:lang w:val="de-DE"/>
        </w:rPr>
        <w:t>den</w:t>
      </w:r>
      <w:r w:rsidR="00DB6BCD">
        <w:rPr>
          <w:szCs w:val="20"/>
          <w:lang w:val="de-DE"/>
        </w:rPr>
        <w:t>/die</w:t>
      </w:r>
      <w:r w:rsidR="00BD118B" w:rsidRPr="0023665D">
        <w:rPr>
          <w:szCs w:val="20"/>
          <w:lang w:val="de-DE"/>
        </w:rPr>
        <w:t xml:space="preserve"> </w:t>
      </w:r>
      <w:r w:rsidR="00A66DAC" w:rsidRPr="0023665D">
        <w:rPr>
          <w:szCs w:val="20"/>
          <w:lang w:val="de-DE"/>
        </w:rPr>
        <w:t>E</w:t>
      </w:r>
      <w:r w:rsidR="00BD118B" w:rsidRPr="0023665D">
        <w:rPr>
          <w:szCs w:val="20"/>
          <w:lang w:val="de-DE"/>
        </w:rPr>
        <w:t>rzeugungszählpunkt</w:t>
      </w:r>
      <w:r w:rsidR="00684345">
        <w:rPr>
          <w:szCs w:val="20"/>
          <w:lang w:val="de-DE"/>
        </w:rPr>
        <w:t>(e)</w:t>
      </w:r>
      <w:r w:rsidR="00684345" w:rsidRPr="0023665D">
        <w:rPr>
          <w:szCs w:val="20"/>
          <w:lang w:val="de-DE"/>
        </w:rPr>
        <w:t xml:space="preserve"> </w:t>
      </w:r>
      <w:r w:rsidR="00A66DAC" w:rsidRPr="0023665D">
        <w:rPr>
          <w:szCs w:val="20"/>
          <w:lang w:val="de-DE"/>
        </w:rPr>
        <w:t>mit</w:t>
      </w:r>
      <w:r w:rsidRPr="0023665D">
        <w:rPr>
          <w:szCs w:val="20"/>
          <w:lang w:val="de-DE"/>
        </w:rPr>
        <w:t xml:space="preserve"> </w:t>
      </w:r>
      <w:r w:rsidR="00C27A32" w:rsidRPr="0023665D">
        <w:rPr>
          <w:szCs w:val="20"/>
          <w:lang w:val="de-DE"/>
        </w:rPr>
        <w:t>dem Netzbetreiber</w:t>
      </w:r>
      <w:r w:rsidR="00093AD8" w:rsidRPr="0023665D">
        <w:rPr>
          <w:szCs w:val="20"/>
          <w:lang w:val="de-DE"/>
        </w:rPr>
        <w:t xml:space="preserve"> sowie ein aufrechter Vertrag mit einem </w:t>
      </w:r>
      <w:r w:rsidR="00ED4130" w:rsidRPr="0023665D">
        <w:rPr>
          <w:szCs w:val="20"/>
          <w:lang w:val="de-DE"/>
        </w:rPr>
        <w:t>Energielieferanten/</w:t>
      </w:r>
      <w:r w:rsidR="00093AD8" w:rsidRPr="0023665D">
        <w:rPr>
          <w:szCs w:val="20"/>
          <w:lang w:val="de-DE"/>
        </w:rPr>
        <w:t>Energieabnehmer</w:t>
      </w:r>
      <w:r w:rsidR="00564904" w:rsidRPr="0023665D">
        <w:rPr>
          <w:szCs w:val="20"/>
          <w:lang w:val="de-DE"/>
        </w:rPr>
        <w:t>;</w:t>
      </w:r>
    </w:p>
    <w:p w14:paraId="71E13F35" w14:textId="38157BC4" w:rsidR="00093AD8" w:rsidRPr="00EE5D62" w:rsidRDefault="00093AD8" w:rsidP="000D489B">
      <w:pPr>
        <w:numPr>
          <w:ilvl w:val="0"/>
          <w:numId w:val="20"/>
        </w:numPr>
        <w:spacing w:after="0" w:line="276" w:lineRule="auto"/>
        <w:ind w:left="567" w:hanging="283"/>
        <w:rPr>
          <w:szCs w:val="20"/>
          <w:lang w:val="de-DE"/>
        </w:rPr>
      </w:pPr>
      <w:r w:rsidRPr="0023665D">
        <w:rPr>
          <w:szCs w:val="20"/>
          <w:lang w:val="de-DE"/>
        </w:rPr>
        <w:t xml:space="preserve">ein festgelegter </w:t>
      </w:r>
      <w:r w:rsidR="00564904" w:rsidRPr="0023665D">
        <w:rPr>
          <w:szCs w:val="20"/>
          <w:lang w:val="de-DE"/>
        </w:rPr>
        <w:t xml:space="preserve">Modus </w:t>
      </w:r>
      <w:r w:rsidR="00A50ED1" w:rsidRPr="0023665D">
        <w:rPr>
          <w:szCs w:val="20"/>
          <w:lang w:val="de-DE"/>
        </w:rPr>
        <w:t xml:space="preserve">(statisch oder dynamisch) </w:t>
      </w:r>
      <w:r w:rsidR="00564904" w:rsidRPr="0023665D">
        <w:rPr>
          <w:szCs w:val="20"/>
          <w:lang w:val="de-DE"/>
        </w:rPr>
        <w:t xml:space="preserve">zur Aufteilung der erzeugten Energiemenge auf die teilnehmenden </w:t>
      </w:r>
      <w:r w:rsidR="00244064" w:rsidRPr="0023665D">
        <w:rPr>
          <w:szCs w:val="20"/>
          <w:lang w:val="de-DE"/>
        </w:rPr>
        <w:t>Netzbenutzer</w:t>
      </w:r>
      <w:r w:rsidR="00DB6BCD">
        <w:rPr>
          <w:szCs w:val="20"/>
          <w:lang w:val="de-DE"/>
        </w:rPr>
        <w:t xml:space="preserve"> </w:t>
      </w:r>
      <w:r w:rsidR="00DB6BCD">
        <w:rPr>
          <w:lang w:val="de-DE"/>
        </w:rPr>
        <w:t>(</w:t>
      </w:r>
      <w:r w:rsidR="00DB6BCD" w:rsidRPr="00EE5D62">
        <w:rPr>
          <w:lang w:val="de-DE"/>
        </w:rPr>
        <w:t>Änderungen über die dafür vorgesehenen Marktprozesse</w:t>
      </w:r>
      <w:proofErr w:type="gramStart"/>
      <w:r w:rsidR="00DB6BCD" w:rsidRPr="00EE5D62">
        <w:rPr>
          <w:lang w:val="de-DE"/>
        </w:rPr>
        <w:t>)</w:t>
      </w:r>
      <w:r w:rsidR="00DB6BCD" w:rsidRPr="00EE5D62">
        <w:rPr>
          <w:szCs w:val="20"/>
          <w:lang w:val="de-DE"/>
        </w:rPr>
        <w:t xml:space="preserve"> </w:t>
      </w:r>
      <w:r w:rsidR="00F87E92" w:rsidRPr="00EE5D62">
        <w:rPr>
          <w:szCs w:val="20"/>
          <w:lang w:val="de-DE"/>
        </w:rPr>
        <w:t>;</w:t>
      </w:r>
      <w:proofErr w:type="gramEnd"/>
    </w:p>
    <w:p w14:paraId="71E13F36" w14:textId="30F5AC1D" w:rsidR="00F87E92" w:rsidRPr="0023665D" w:rsidRDefault="00F87E92" w:rsidP="000D489B">
      <w:pPr>
        <w:numPr>
          <w:ilvl w:val="0"/>
          <w:numId w:val="20"/>
        </w:numPr>
        <w:spacing w:after="0" w:line="276" w:lineRule="auto"/>
        <w:ind w:left="567" w:hanging="283"/>
        <w:rPr>
          <w:szCs w:val="20"/>
          <w:lang w:val="de-DE"/>
        </w:rPr>
      </w:pPr>
      <w:r w:rsidRPr="0023665D">
        <w:rPr>
          <w:szCs w:val="20"/>
          <w:lang w:val="de-DE"/>
        </w:rPr>
        <w:t xml:space="preserve">dass alle beteiligten Verbrauchsanlagen </w:t>
      </w:r>
      <w:r w:rsidR="0066793A" w:rsidRPr="0023665D">
        <w:rPr>
          <w:szCs w:val="20"/>
          <w:lang w:val="de-DE"/>
        </w:rPr>
        <w:t>und die</w:t>
      </w:r>
      <w:r w:rsidR="00684345">
        <w:rPr>
          <w:szCs w:val="20"/>
          <w:lang w:val="de-DE"/>
        </w:rPr>
        <w:t xml:space="preserve"> </w:t>
      </w:r>
      <w:r w:rsidR="0066793A" w:rsidRPr="0023665D">
        <w:rPr>
          <w:szCs w:val="20"/>
          <w:lang w:val="de-DE"/>
        </w:rPr>
        <w:t>Erzeugungsanlage</w:t>
      </w:r>
      <w:r w:rsidR="00DB6BCD">
        <w:rPr>
          <w:szCs w:val="20"/>
          <w:lang w:val="de-DE"/>
        </w:rPr>
        <w:t>(n)</w:t>
      </w:r>
      <w:r w:rsidR="0066793A" w:rsidRPr="0023665D">
        <w:rPr>
          <w:szCs w:val="20"/>
          <w:lang w:val="de-DE"/>
        </w:rPr>
        <w:t xml:space="preserve"> </w:t>
      </w:r>
      <w:r w:rsidR="00CB0A79" w:rsidRPr="0023665D">
        <w:rPr>
          <w:szCs w:val="20"/>
          <w:lang w:val="de-DE"/>
        </w:rPr>
        <w:t xml:space="preserve">in Betrieb und </w:t>
      </w:r>
      <w:r w:rsidRPr="0023665D">
        <w:rPr>
          <w:szCs w:val="20"/>
          <w:lang w:val="de-DE"/>
        </w:rPr>
        <w:t xml:space="preserve">mit einem Messgerät ausgestattet </w:t>
      </w:r>
      <w:r w:rsidR="00B85CCC" w:rsidRPr="0023665D">
        <w:rPr>
          <w:szCs w:val="20"/>
          <w:lang w:val="de-DE"/>
        </w:rPr>
        <w:t>sind</w:t>
      </w:r>
      <w:r w:rsidR="000F6D98" w:rsidRPr="0023665D">
        <w:rPr>
          <w:szCs w:val="20"/>
          <w:lang w:val="de-DE"/>
        </w:rPr>
        <w:t xml:space="preserve">, welches die erforderliche Messung </w:t>
      </w:r>
      <w:r w:rsidR="0066793A" w:rsidRPr="0023665D">
        <w:rPr>
          <w:szCs w:val="20"/>
          <w:lang w:val="de-DE"/>
        </w:rPr>
        <w:t xml:space="preserve">auf </w:t>
      </w:r>
      <w:r w:rsidR="000F6D98" w:rsidRPr="0023665D">
        <w:rPr>
          <w:szCs w:val="20"/>
          <w:lang w:val="de-DE"/>
        </w:rPr>
        <w:t>der ¼-h-</w:t>
      </w:r>
      <w:r w:rsidR="0066793A" w:rsidRPr="0023665D">
        <w:rPr>
          <w:szCs w:val="20"/>
          <w:lang w:val="de-DE"/>
        </w:rPr>
        <w:t xml:space="preserve">Basis </w:t>
      </w:r>
      <w:r w:rsidR="000F6D98" w:rsidRPr="0023665D">
        <w:rPr>
          <w:szCs w:val="20"/>
          <w:lang w:val="de-DE"/>
        </w:rPr>
        <w:t>durchführt</w:t>
      </w:r>
      <w:r w:rsidRPr="0023665D">
        <w:rPr>
          <w:szCs w:val="20"/>
          <w:lang w:val="de-DE"/>
        </w:rPr>
        <w:t>;</w:t>
      </w:r>
    </w:p>
    <w:p w14:paraId="002F3F0C" w14:textId="284A76B7" w:rsidR="00C81B1E" w:rsidRDefault="003271E5" w:rsidP="000D489B">
      <w:pPr>
        <w:numPr>
          <w:ilvl w:val="0"/>
          <w:numId w:val="20"/>
        </w:numPr>
        <w:spacing w:after="0" w:line="276" w:lineRule="auto"/>
        <w:ind w:left="567" w:hanging="283"/>
        <w:rPr>
          <w:szCs w:val="20"/>
          <w:lang w:val="de-DE"/>
        </w:rPr>
      </w:pPr>
      <w:r w:rsidRPr="0023665D">
        <w:rPr>
          <w:szCs w:val="20"/>
          <w:lang w:val="de-DE"/>
        </w:rPr>
        <w:t xml:space="preserve">dass </w:t>
      </w:r>
      <w:r w:rsidR="00C81B1E" w:rsidRPr="0023665D">
        <w:rPr>
          <w:szCs w:val="20"/>
          <w:lang w:val="de-DE"/>
        </w:rPr>
        <w:t>seitens</w:t>
      </w:r>
      <w:r w:rsidR="005325FF" w:rsidRPr="0023665D">
        <w:rPr>
          <w:szCs w:val="20"/>
          <w:lang w:val="de-DE"/>
        </w:rPr>
        <w:t xml:space="preserve"> der</w:t>
      </w:r>
      <w:r w:rsidR="00C81B1E" w:rsidRPr="0023665D">
        <w:rPr>
          <w:szCs w:val="20"/>
          <w:lang w:val="de-DE"/>
        </w:rPr>
        <w:t xml:space="preserve"> </w:t>
      </w:r>
      <w:r w:rsidR="000E5D92">
        <w:rPr>
          <w:szCs w:val="20"/>
          <w:lang w:val="de-DE"/>
        </w:rPr>
        <w:t>BEG</w:t>
      </w:r>
      <w:r w:rsidR="00C81B1E" w:rsidRPr="0023665D">
        <w:rPr>
          <w:szCs w:val="20"/>
          <w:lang w:val="de-DE"/>
        </w:rPr>
        <w:t xml:space="preserve"> sichergestellt ist, dass die Zustimmung der </w:t>
      </w:r>
      <w:r w:rsidR="00500F5E" w:rsidRPr="0023665D">
        <w:rPr>
          <w:szCs w:val="20"/>
          <w:lang w:val="de-DE"/>
        </w:rPr>
        <w:t>teilnehmenden</w:t>
      </w:r>
      <w:r w:rsidR="00C81B1E" w:rsidRPr="0023665D">
        <w:rPr>
          <w:szCs w:val="20"/>
          <w:lang w:val="de-DE"/>
        </w:rPr>
        <w:t xml:space="preserve"> Netzbenutzer bzw. der Gemeinschaft zur </w:t>
      </w:r>
      <w:r w:rsidR="00244064" w:rsidRPr="0023665D">
        <w:rPr>
          <w:szCs w:val="20"/>
          <w:lang w:val="de-DE"/>
        </w:rPr>
        <w:t xml:space="preserve">Auslesung und </w:t>
      </w:r>
      <w:r w:rsidR="00C81B1E" w:rsidRPr="0023665D">
        <w:rPr>
          <w:szCs w:val="20"/>
          <w:lang w:val="de-DE"/>
        </w:rPr>
        <w:t xml:space="preserve">Übermittlung der Viertelstundenwerte gemäß § 84a </w:t>
      </w:r>
      <w:proofErr w:type="spellStart"/>
      <w:r w:rsidR="00C81B1E" w:rsidRPr="0023665D">
        <w:rPr>
          <w:szCs w:val="20"/>
          <w:lang w:val="de-DE"/>
        </w:rPr>
        <w:t>ElWOG</w:t>
      </w:r>
      <w:proofErr w:type="spellEnd"/>
      <w:r w:rsidR="00C81B1E" w:rsidRPr="0023665D">
        <w:rPr>
          <w:szCs w:val="20"/>
          <w:lang w:val="de-DE"/>
        </w:rPr>
        <w:t xml:space="preserve"> eingeholt wurde.</w:t>
      </w:r>
    </w:p>
    <w:p w14:paraId="3DC9DDE1" w14:textId="046A6641" w:rsidR="00A45F30" w:rsidRPr="00EE5D62" w:rsidRDefault="00A45F30" w:rsidP="000D489B">
      <w:pPr>
        <w:numPr>
          <w:ilvl w:val="0"/>
          <w:numId w:val="20"/>
        </w:numPr>
        <w:spacing w:after="0" w:line="276" w:lineRule="auto"/>
        <w:ind w:left="567" w:hanging="283"/>
        <w:rPr>
          <w:szCs w:val="20"/>
          <w:lang w:val="de-DE"/>
        </w:rPr>
      </w:pPr>
      <w:r w:rsidRPr="00EE5D62">
        <w:rPr>
          <w:szCs w:val="20"/>
          <w:lang w:val="de-DE"/>
        </w:rPr>
        <w:t>dass sich sowohl die Erzeugungsanlage</w:t>
      </w:r>
      <w:r w:rsidR="00DB6BCD" w:rsidRPr="00EE5D62">
        <w:rPr>
          <w:szCs w:val="20"/>
          <w:lang w:val="de-DE"/>
        </w:rPr>
        <w:t>(n)</w:t>
      </w:r>
      <w:r w:rsidRPr="00EE5D62">
        <w:rPr>
          <w:szCs w:val="20"/>
          <w:lang w:val="de-DE"/>
        </w:rPr>
        <w:t>, als auch sämtliche Verbrauchsanlagen in einem Netzgebiet befinden.</w:t>
      </w:r>
    </w:p>
    <w:p w14:paraId="71E13F3A" w14:textId="17BBFA96" w:rsidR="00093AD8" w:rsidRPr="0023665D" w:rsidRDefault="00093AD8" w:rsidP="0023665D">
      <w:pPr>
        <w:pStyle w:val="berschrift10"/>
        <w:spacing w:after="0" w:line="276" w:lineRule="auto"/>
        <w:rPr>
          <w:sz w:val="20"/>
          <w:szCs w:val="20"/>
        </w:rPr>
      </w:pPr>
      <w:r w:rsidRPr="0023665D">
        <w:rPr>
          <w:sz w:val="20"/>
          <w:szCs w:val="20"/>
        </w:rPr>
        <w:t>V.</w:t>
      </w:r>
      <w:r w:rsidRPr="0023665D">
        <w:rPr>
          <w:sz w:val="20"/>
          <w:szCs w:val="20"/>
        </w:rPr>
        <w:tab/>
        <w:t>Pflichten de</w:t>
      </w:r>
      <w:r w:rsidR="00244064" w:rsidRPr="0023665D">
        <w:rPr>
          <w:sz w:val="20"/>
          <w:szCs w:val="20"/>
        </w:rPr>
        <w:t xml:space="preserve">r </w:t>
      </w:r>
      <w:r w:rsidR="000E5D92">
        <w:rPr>
          <w:sz w:val="20"/>
          <w:szCs w:val="20"/>
        </w:rPr>
        <w:t>BEG</w:t>
      </w:r>
    </w:p>
    <w:p w14:paraId="62EC8AB8" w14:textId="211E0FC4" w:rsidR="006160D1" w:rsidRPr="0023665D" w:rsidRDefault="00244064" w:rsidP="0023665D">
      <w:pPr>
        <w:spacing w:line="276" w:lineRule="auto"/>
        <w:rPr>
          <w:szCs w:val="20"/>
        </w:rPr>
      </w:pPr>
      <w:r w:rsidRPr="0023665D">
        <w:rPr>
          <w:szCs w:val="20"/>
        </w:rPr>
        <w:t xml:space="preserve">Seitens </w:t>
      </w:r>
      <w:r w:rsidR="005325FF" w:rsidRPr="0023665D">
        <w:rPr>
          <w:szCs w:val="20"/>
        </w:rPr>
        <w:t xml:space="preserve">der </w:t>
      </w:r>
      <w:r w:rsidR="000E5D92">
        <w:rPr>
          <w:szCs w:val="20"/>
        </w:rPr>
        <w:t>BEG</w:t>
      </w:r>
      <w:r w:rsidRPr="0023665D">
        <w:rPr>
          <w:szCs w:val="20"/>
        </w:rPr>
        <w:t xml:space="preserve"> sind dem</w:t>
      </w:r>
      <w:r w:rsidR="006160D1" w:rsidRPr="0023665D">
        <w:rPr>
          <w:szCs w:val="20"/>
        </w:rPr>
        <w:t xml:space="preserve"> Netzbetreiber </w:t>
      </w:r>
      <w:r w:rsidR="005325FF" w:rsidRPr="0023665D">
        <w:rPr>
          <w:szCs w:val="20"/>
        </w:rPr>
        <w:t xml:space="preserve">gemäß § 16d Abs. 2 </w:t>
      </w:r>
      <w:proofErr w:type="spellStart"/>
      <w:r w:rsidR="005325FF" w:rsidRPr="0023665D">
        <w:rPr>
          <w:szCs w:val="20"/>
        </w:rPr>
        <w:t>ElWOG</w:t>
      </w:r>
      <w:proofErr w:type="spellEnd"/>
      <w:r w:rsidR="005325FF" w:rsidRPr="0023665D">
        <w:rPr>
          <w:szCs w:val="20"/>
        </w:rPr>
        <w:t xml:space="preserve"> 2010 </w:t>
      </w:r>
      <w:r w:rsidR="006160D1" w:rsidRPr="0023665D">
        <w:rPr>
          <w:szCs w:val="20"/>
        </w:rPr>
        <w:t xml:space="preserve">folgende Inhalte und allfällige Änderungen </w:t>
      </w:r>
      <w:r w:rsidR="00D158A7" w:rsidRPr="0023665D">
        <w:rPr>
          <w:szCs w:val="20"/>
        </w:rPr>
        <w:t>bekanntzugeben</w:t>
      </w:r>
      <w:r w:rsidR="00C625EB" w:rsidRPr="0023665D">
        <w:rPr>
          <w:szCs w:val="20"/>
        </w:rPr>
        <w:t>:</w:t>
      </w:r>
    </w:p>
    <w:p w14:paraId="2792A9E2" w14:textId="05D8DCD7" w:rsidR="006160D1" w:rsidRPr="005455B8" w:rsidRDefault="006160D1" w:rsidP="000D489B">
      <w:pPr>
        <w:numPr>
          <w:ilvl w:val="0"/>
          <w:numId w:val="20"/>
        </w:numPr>
        <w:spacing w:after="0" w:line="276" w:lineRule="auto"/>
        <w:ind w:left="567" w:hanging="283"/>
        <w:rPr>
          <w:szCs w:val="20"/>
          <w:lang w:val="de-DE"/>
        </w:rPr>
      </w:pPr>
      <w:r w:rsidRPr="005455B8">
        <w:rPr>
          <w:szCs w:val="20"/>
          <w:lang w:val="de-DE"/>
        </w:rPr>
        <w:t>Beschreibung der Funktionsweise der Erzeugungsanlage</w:t>
      </w:r>
      <w:r w:rsidR="00DB6BCD">
        <w:rPr>
          <w:szCs w:val="20"/>
          <w:lang w:val="de-DE"/>
        </w:rPr>
        <w:t>(n)</w:t>
      </w:r>
      <w:r w:rsidRPr="005455B8">
        <w:rPr>
          <w:szCs w:val="20"/>
          <w:lang w:val="de-DE"/>
        </w:rPr>
        <w:t xml:space="preserve"> unter Angabe der Zäh</w:t>
      </w:r>
      <w:r w:rsidR="0023665D" w:rsidRPr="005455B8">
        <w:rPr>
          <w:szCs w:val="20"/>
          <w:lang w:val="de-DE"/>
        </w:rPr>
        <w:t>l</w:t>
      </w:r>
      <w:r w:rsidRPr="005455B8">
        <w:rPr>
          <w:szCs w:val="20"/>
          <w:lang w:val="de-DE"/>
        </w:rPr>
        <w:t>punktnummer;</w:t>
      </w:r>
    </w:p>
    <w:p w14:paraId="69B4CF2D" w14:textId="1DD052F8" w:rsidR="00BD118B" w:rsidRPr="0023665D" w:rsidRDefault="006160D1" w:rsidP="000D489B">
      <w:pPr>
        <w:numPr>
          <w:ilvl w:val="0"/>
          <w:numId w:val="20"/>
        </w:numPr>
        <w:spacing w:after="0" w:line="276" w:lineRule="auto"/>
        <w:ind w:left="567" w:hanging="283"/>
        <w:rPr>
          <w:szCs w:val="20"/>
          <w:lang w:val="de-DE"/>
        </w:rPr>
      </w:pPr>
      <w:r w:rsidRPr="005455B8">
        <w:rPr>
          <w:szCs w:val="20"/>
          <w:lang w:val="de-DE"/>
        </w:rPr>
        <w:t>Verbrauchsanlagen der teilnehmenden Netzbenutzer unter Angabe der Zählpunktnummern</w:t>
      </w:r>
      <w:r w:rsidR="00D158A7" w:rsidRPr="005455B8">
        <w:rPr>
          <w:szCs w:val="20"/>
          <w:lang w:val="de-DE"/>
        </w:rPr>
        <w:t>. Die bestehenden definierten Prozesse der Wechsel-VO bleiben davon unberührt.</w:t>
      </w:r>
      <w:r w:rsidR="003D5E40">
        <w:rPr>
          <w:szCs w:val="20"/>
          <w:lang w:val="de-DE"/>
        </w:rPr>
        <w:t xml:space="preserve"> </w:t>
      </w:r>
      <w:r w:rsidR="0030495D" w:rsidRPr="005455B8">
        <w:rPr>
          <w:szCs w:val="20"/>
          <w:lang w:val="de-DE"/>
        </w:rPr>
        <w:t xml:space="preserve">Die Prüfung der Zulässigkeit der Teilnahme der Verbrauchsanlage obliegt </w:t>
      </w:r>
      <w:r w:rsidR="0030495D" w:rsidRPr="005455B8">
        <w:rPr>
          <w:szCs w:val="20"/>
          <w:lang w:val="de-DE"/>
        </w:rPr>
        <w:lastRenderedPageBreak/>
        <w:t>dem Netzbetreiber und bedarf seiner Zustimmung</w:t>
      </w:r>
      <w:r w:rsidR="00D158A7" w:rsidRPr="0023665D">
        <w:rPr>
          <w:szCs w:val="20"/>
          <w:lang w:val="de-DE"/>
        </w:rPr>
        <w:t>. Sollten dem Netzbetreiber mangels rechtzeitiger Information über derartige Veränderungen Mehraufwände entstehen, sind diese</w:t>
      </w:r>
      <w:r w:rsidR="003271E5" w:rsidRPr="0023665D">
        <w:rPr>
          <w:szCs w:val="20"/>
          <w:lang w:val="de-DE"/>
        </w:rPr>
        <w:t xml:space="preserve"> dem Netzbetreiber von</w:t>
      </w:r>
      <w:r w:rsidR="00D158A7" w:rsidRPr="0023665D">
        <w:rPr>
          <w:szCs w:val="20"/>
          <w:lang w:val="de-DE"/>
        </w:rPr>
        <w:t xml:space="preserve"> der </w:t>
      </w:r>
      <w:r w:rsidR="000E5D92">
        <w:rPr>
          <w:szCs w:val="20"/>
          <w:lang w:val="de-DE"/>
        </w:rPr>
        <w:t>BEG</w:t>
      </w:r>
      <w:r w:rsidR="00D158A7" w:rsidRPr="0023665D">
        <w:rPr>
          <w:szCs w:val="20"/>
          <w:lang w:val="de-DE"/>
        </w:rPr>
        <w:t xml:space="preserve"> zu vergüten.</w:t>
      </w:r>
      <w:r w:rsidR="00837FD6" w:rsidRPr="0023665D">
        <w:rPr>
          <w:szCs w:val="20"/>
          <w:lang w:val="de-DE"/>
        </w:rPr>
        <w:t xml:space="preserve"> </w:t>
      </w:r>
    </w:p>
    <w:p w14:paraId="408C124D" w14:textId="08260FAA" w:rsidR="006160D1" w:rsidRPr="005455B8" w:rsidRDefault="00837FD6" w:rsidP="000D489B">
      <w:pPr>
        <w:numPr>
          <w:ilvl w:val="0"/>
          <w:numId w:val="20"/>
        </w:numPr>
        <w:spacing w:after="0" w:line="276" w:lineRule="auto"/>
        <w:ind w:left="567" w:hanging="283"/>
        <w:rPr>
          <w:szCs w:val="20"/>
          <w:lang w:val="de-DE"/>
        </w:rPr>
      </w:pPr>
      <w:r w:rsidRPr="0023665D">
        <w:rPr>
          <w:szCs w:val="20"/>
          <w:lang w:val="de-DE"/>
        </w:rPr>
        <w:t xml:space="preserve">Rückwirkende An- bzw. Abmeldungen </w:t>
      </w:r>
      <w:r w:rsidR="00B7350A" w:rsidRPr="0023665D">
        <w:rPr>
          <w:szCs w:val="20"/>
          <w:lang w:val="de-DE"/>
        </w:rPr>
        <w:t xml:space="preserve">sowie Registrierungen oder Deregistrierungen </w:t>
      </w:r>
      <w:r w:rsidRPr="0023665D">
        <w:rPr>
          <w:szCs w:val="20"/>
          <w:lang w:val="de-DE"/>
        </w:rPr>
        <w:t>sind nicht möglich</w:t>
      </w:r>
      <w:r w:rsidR="006160D1" w:rsidRPr="005455B8">
        <w:rPr>
          <w:szCs w:val="20"/>
          <w:lang w:val="de-DE"/>
        </w:rPr>
        <w:t>;</w:t>
      </w:r>
    </w:p>
    <w:p w14:paraId="58A6ED96" w14:textId="5C0BA6F8" w:rsidR="006160D1" w:rsidRPr="005455B8" w:rsidRDefault="006160D1" w:rsidP="000D489B">
      <w:pPr>
        <w:numPr>
          <w:ilvl w:val="0"/>
          <w:numId w:val="20"/>
        </w:numPr>
        <w:spacing w:after="0" w:line="276" w:lineRule="auto"/>
        <w:ind w:left="567" w:hanging="283"/>
        <w:rPr>
          <w:szCs w:val="20"/>
          <w:lang w:val="de-DE"/>
        </w:rPr>
      </w:pPr>
      <w:r w:rsidRPr="005455B8">
        <w:rPr>
          <w:szCs w:val="20"/>
          <w:lang w:val="de-DE"/>
        </w:rPr>
        <w:t xml:space="preserve">jeweiliger </w:t>
      </w:r>
      <w:r w:rsidR="000A5F06" w:rsidRPr="005455B8">
        <w:rPr>
          <w:szCs w:val="20"/>
          <w:lang w:val="de-DE"/>
        </w:rPr>
        <w:t>zugeordnete Erzeugungsanteil (gemäß Aufteilungsschlüssel)</w:t>
      </w:r>
      <w:r w:rsidRPr="005455B8">
        <w:rPr>
          <w:szCs w:val="20"/>
          <w:lang w:val="de-DE"/>
        </w:rPr>
        <w:t xml:space="preserve"> der teilnehmenden Netzbenutzer an der</w:t>
      </w:r>
      <w:r w:rsidR="00DB6BCD">
        <w:rPr>
          <w:szCs w:val="20"/>
          <w:lang w:val="de-DE"/>
        </w:rPr>
        <w:t>/den</w:t>
      </w:r>
      <w:r w:rsidRPr="005455B8">
        <w:rPr>
          <w:szCs w:val="20"/>
          <w:lang w:val="de-DE"/>
        </w:rPr>
        <w:t xml:space="preserve"> Erzeugungsanlage</w:t>
      </w:r>
      <w:r w:rsidR="00DB6BCD">
        <w:rPr>
          <w:szCs w:val="20"/>
          <w:lang w:val="de-DE"/>
        </w:rPr>
        <w:t>(n)</w:t>
      </w:r>
      <w:r w:rsidRPr="005455B8">
        <w:rPr>
          <w:szCs w:val="20"/>
          <w:lang w:val="de-DE"/>
        </w:rPr>
        <w:t xml:space="preserve"> sowie die Aufteilung der erzeugten Energie;</w:t>
      </w:r>
      <w:r w:rsidR="00BD118B" w:rsidRPr="005455B8">
        <w:rPr>
          <w:szCs w:val="20"/>
          <w:lang w:val="de-DE"/>
        </w:rPr>
        <w:t xml:space="preserve"> </w:t>
      </w:r>
    </w:p>
    <w:p w14:paraId="0FA802FB" w14:textId="7B030265" w:rsidR="006160D1" w:rsidRPr="005455B8" w:rsidRDefault="006160D1" w:rsidP="000D489B">
      <w:pPr>
        <w:numPr>
          <w:ilvl w:val="0"/>
          <w:numId w:val="20"/>
        </w:numPr>
        <w:spacing w:after="0" w:line="276" w:lineRule="auto"/>
        <w:ind w:left="567" w:hanging="283"/>
        <w:rPr>
          <w:szCs w:val="20"/>
          <w:lang w:val="de-DE"/>
        </w:rPr>
      </w:pPr>
      <w:r w:rsidRPr="005455B8">
        <w:rPr>
          <w:szCs w:val="20"/>
          <w:lang w:val="de-DE"/>
        </w:rPr>
        <w:t>Aufnahme und Ausscheiden von teilnehmenden Netzbenutzern;</w:t>
      </w:r>
    </w:p>
    <w:p w14:paraId="05FB8343" w14:textId="4EEB1DC0" w:rsidR="00725C58" w:rsidRDefault="006160D1" w:rsidP="000D489B">
      <w:pPr>
        <w:numPr>
          <w:ilvl w:val="0"/>
          <w:numId w:val="20"/>
        </w:numPr>
        <w:spacing w:after="0" w:line="276" w:lineRule="auto"/>
        <w:ind w:left="567" w:hanging="283"/>
        <w:rPr>
          <w:szCs w:val="20"/>
          <w:lang w:val="de-DE"/>
        </w:rPr>
      </w:pPr>
      <w:r w:rsidRPr="005455B8">
        <w:rPr>
          <w:szCs w:val="20"/>
          <w:lang w:val="de-DE"/>
        </w:rPr>
        <w:t xml:space="preserve">Beendigung oder Auflösung der </w:t>
      </w:r>
      <w:r w:rsidR="00DB6BCD">
        <w:rPr>
          <w:szCs w:val="20"/>
          <w:lang w:val="de-DE"/>
        </w:rPr>
        <w:t>BEG</w:t>
      </w:r>
      <w:r w:rsidRPr="005455B8">
        <w:rPr>
          <w:szCs w:val="20"/>
          <w:lang w:val="de-DE"/>
        </w:rPr>
        <w:t xml:space="preserve"> sowie die Demontage der Erzeugungsanlage</w:t>
      </w:r>
      <w:r w:rsidR="00DB6BCD">
        <w:rPr>
          <w:szCs w:val="20"/>
          <w:lang w:val="de-DE"/>
        </w:rPr>
        <w:t>(n)</w:t>
      </w:r>
      <w:r w:rsidR="00725C58">
        <w:rPr>
          <w:szCs w:val="20"/>
          <w:lang w:val="de-DE"/>
        </w:rPr>
        <w:t>;</w:t>
      </w:r>
    </w:p>
    <w:p w14:paraId="39F8D127" w14:textId="77777777" w:rsidR="005455B8" w:rsidRPr="005455B8" w:rsidRDefault="005455B8" w:rsidP="005455B8">
      <w:pPr>
        <w:spacing w:after="0" w:line="276" w:lineRule="auto"/>
        <w:ind w:left="720"/>
        <w:rPr>
          <w:szCs w:val="20"/>
          <w:lang w:val="de-DE"/>
        </w:rPr>
      </w:pPr>
    </w:p>
    <w:p w14:paraId="71E13F3B" w14:textId="18450FD5" w:rsidR="00354CAA" w:rsidRPr="0023665D" w:rsidRDefault="00FF2681" w:rsidP="0023665D">
      <w:pPr>
        <w:spacing w:after="0" w:line="276" w:lineRule="auto"/>
        <w:rPr>
          <w:szCs w:val="20"/>
          <w:lang w:val="de-DE"/>
        </w:rPr>
      </w:pPr>
      <w:r w:rsidRPr="0023665D">
        <w:rPr>
          <w:szCs w:val="20"/>
          <w:lang w:val="de-DE"/>
        </w:rPr>
        <w:t xml:space="preserve">Die </w:t>
      </w:r>
      <w:r w:rsidR="000E5D92">
        <w:rPr>
          <w:szCs w:val="20"/>
          <w:lang w:val="de-DE"/>
        </w:rPr>
        <w:t>BEG</w:t>
      </w:r>
      <w:r w:rsidR="00593321" w:rsidRPr="0023665D">
        <w:rPr>
          <w:szCs w:val="20"/>
          <w:lang w:val="de-DE"/>
        </w:rPr>
        <w:t xml:space="preserve"> hat unverzüglich darauf hinzuwirken, dass Fehler beseitigt</w:t>
      </w:r>
      <w:r w:rsidR="008C3C1A" w:rsidRPr="0023665D">
        <w:rPr>
          <w:szCs w:val="20"/>
          <w:lang w:val="de-DE"/>
        </w:rPr>
        <w:t xml:space="preserve"> werden</w:t>
      </w:r>
      <w:r w:rsidR="00593321" w:rsidRPr="0023665D">
        <w:rPr>
          <w:szCs w:val="20"/>
          <w:lang w:val="de-DE"/>
        </w:rPr>
        <w:t xml:space="preserve"> und die Richtigkeit der übermittelten Daten für die Zukunft gewährleistet wird.</w:t>
      </w:r>
    </w:p>
    <w:p w14:paraId="71E13F3C" w14:textId="2C7D1FF1" w:rsidR="00A70B6F" w:rsidRPr="0023665D" w:rsidRDefault="00FF2681" w:rsidP="0023665D">
      <w:pPr>
        <w:spacing w:after="0" w:line="276" w:lineRule="auto"/>
        <w:rPr>
          <w:szCs w:val="20"/>
          <w:lang w:val="de-DE"/>
        </w:rPr>
      </w:pPr>
      <w:r w:rsidRPr="0023665D">
        <w:rPr>
          <w:szCs w:val="20"/>
          <w:lang w:val="de-DE"/>
        </w:rPr>
        <w:t xml:space="preserve">Die </w:t>
      </w:r>
      <w:r w:rsidR="000E5D92">
        <w:rPr>
          <w:szCs w:val="20"/>
          <w:lang w:val="de-DE"/>
        </w:rPr>
        <w:t>BEG</w:t>
      </w:r>
      <w:r w:rsidR="00B85CCC" w:rsidRPr="0023665D">
        <w:rPr>
          <w:szCs w:val="20"/>
          <w:lang w:val="de-DE"/>
        </w:rPr>
        <w:t xml:space="preserve"> ist </w:t>
      </w:r>
      <w:proofErr w:type="gramStart"/>
      <w:r w:rsidR="00B85CCC" w:rsidRPr="0023665D">
        <w:rPr>
          <w:szCs w:val="20"/>
          <w:lang w:val="de-DE"/>
        </w:rPr>
        <w:t>alleine</w:t>
      </w:r>
      <w:proofErr w:type="gramEnd"/>
      <w:r w:rsidR="00B85CCC" w:rsidRPr="0023665D">
        <w:rPr>
          <w:szCs w:val="20"/>
          <w:lang w:val="de-DE"/>
        </w:rPr>
        <w:t xml:space="preserve"> für einen allenfalls erforderlichen wirtschaftlichen Ausgleich zwi</w:t>
      </w:r>
      <w:r w:rsidR="0034277B" w:rsidRPr="0023665D">
        <w:rPr>
          <w:szCs w:val="20"/>
          <w:lang w:val="de-DE"/>
        </w:rPr>
        <w:t>schen den teil</w:t>
      </w:r>
      <w:r w:rsidR="00B85CCC" w:rsidRPr="0023665D">
        <w:rPr>
          <w:szCs w:val="20"/>
          <w:lang w:val="de-DE"/>
        </w:rPr>
        <w:t xml:space="preserve">nehmenden </w:t>
      </w:r>
      <w:r w:rsidR="007A637B" w:rsidRPr="0023665D">
        <w:rPr>
          <w:szCs w:val="20"/>
          <w:lang w:val="de-DE"/>
        </w:rPr>
        <w:t>Netzbenutzer</w:t>
      </w:r>
      <w:r w:rsidRPr="0023665D">
        <w:rPr>
          <w:szCs w:val="20"/>
          <w:lang w:val="de-DE"/>
        </w:rPr>
        <w:t>n</w:t>
      </w:r>
      <w:r w:rsidR="00B85CCC" w:rsidRPr="0023665D">
        <w:rPr>
          <w:szCs w:val="20"/>
          <w:lang w:val="de-DE"/>
        </w:rPr>
        <w:t xml:space="preserve"> und ih</w:t>
      </w:r>
      <w:r w:rsidR="003B2CA7" w:rsidRPr="0023665D">
        <w:rPr>
          <w:szCs w:val="20"/>
          <w:lang w:val="de-DE"/>
        </w:rPr>
        <w:t>r</w:t>
      </w:r>
      <w:r w:rsidR="000A48AB" w:rsidRPr="0023665D">
        <w:rPr>
          <w:szCs w:val="20"/>
          <w:lang w:val="de-DE"/>
        </w:rPr>
        <w:t xml:space="preserve"> verantwortlich</w:t>
      </w:r>
      <w:r w:rsidR="00B85CCC" w:rsidRPr="0023665D">
        <w:rPr>
          <w:szCs w:val="20"/>
          <w:lang w:val="de-DE"/>
        </w:rPr>
        <w:t>.</w:t>
      </w:r>
    </w:p>
    <w:p w14:paraId="71E13F3D" w14:textId="573F37EB" w:rsidR="00B85CCC" w:rsidRPr="0023665D" w:rsidRDefault="00A70B6F" w:rsidP="0023665D">
      <w:pPr>
        <w:spacing w:after="0" w:line="276" w:lineRule="auto"/>
        <w:rPr>
          <w:szCs w:val="20"/>
          <w:lang w:val="de-DE"/>
        </w:rPr>
      </w:pPr>
      <w:r w:rsidRPr="0023665D">
        <w:rPr>
          <w:szCs w:val="20"/>
          <w:lang w:val="de-DE"/>
        </w:rPr>
        <w:t>Im Falle von Änderungen hat d</w:t>
      </w:r>
      <w:r w:rsidR="00150688" w:rsidRPr="0023665D">
        <w:rPr>
          <w:szCs w:val="20"/>
          <w:lang w:val="de-DE"/>
        </w:rPr>
        <w:t>i</w:t>
      </w:r>
      <w:r w:rsidRPr="0023665D">
        <w:rPr>
          <w:szCs w:val="20"/>
          <w:lang w:val="de-DE"/>
        </w:rPr>
        <w:t xml:space="preserve">e </w:t>
      </w:r>
      <w:r w:rsidR="000E5D92">
        <w:rPr>
          <w:szCs w:val="20"/>
          <w:lang w:val="de-DE"/>
        </w:rPr>
        <w:t>BEG</w:t>
      </w:r>
      <w:r w:rsidR="00150688" w:rsidRPr="0023665D">
        <w:rPr>
          <w:szCs w:val="20"/>
          <w:lang w:val="de-DE"/>
        </w:rPr>
        <w:t xml:space="preserve"> </w:t>
      </w:r>
      <w:r w:rsidRPr="0023665D">
        <w:rPr>
          <w:szCs w:val="20"/>
          <w:lang w:val="de-DE"/>
        </w:rPr>
        <w:t>den Netzbetreiber bei sonstiger Schad- und Klagloshaltung zeitgerecht im Vorhinein zu informieren.</w:t>
      </w:r>
    </w:p>
    <w:p w14:paraId="71E13F3F" w14:textId="060F5099" w:rsidR="00FB0FF7" w:rsidRPr="0023665D" w:rsidRDefault="00B03FE8" w:rsidP="0023665D">
      <w:pPr>
        <w:pStyle w:val="berschrift10"/>
        <w:spacing w:after="0" w:line="276" w:lineRule="auto"/>
        <w:rPr>
          <w:sz w:val="20"/>
          <w:szCs w:val="20"/>
        </w:rPr>
      </w:pPr>
      <w:r w:rsidRPr="0023665D">
        <w:rPr>
          <w:sz w:val="20"/>
          <w:szCs w:val="20"/>
        </w:rPr>
        <w:t>VI.</w:t>
      </w:r>
      <w:r w:rsidR="00FB0FF7" w:rsidRPr="0023665D">
        <w:rPr>
          <w:sz w:val="20"/>
          <w:szCs w:val="20"/>
        </w:rPr>
        <w:tab/>
        <w:t>Daten</w:t>
      </w:r>
      <w:r w:rsidRPr="0023665D">
        <w:rPr>
          <w:sz w:val="20"/>
          <w:szCs w:val="20"/>
        </w:rPr>
        <w:t>übermittlung, Daten</w:t>
      </w:r>
      <w:r w:rsidR="00FB0FF7" w:rsidRPr="0023665D">
        <w:rPr>
          <w:sz w:val="20"/>
          <w:szCs w:val="20"/>
        </w:rPr>
        <w:t>schutz und Geheimhaltung</w:t>
      </w:r>
    </w:p>
    <w:p w14:paraId="71E13F40" w14:textId="2F510445" w:rsidR="00B03FE8" w:rsidRDefault="00B03FE8" w:rsidP="0023665D">
      <w:pPr>
        <w:spacing w:after="0" w:line="276" w:lineRule="auto"/>
        <w:rPr>
          <w:color w:val="000000" w:themeColor="text1"/>
          <w:szCs w:val="20"/>
        </w:rPr>
      </w:pPr>
      <w:r w:rsidRPr="0023665D">
        <w:rPr>
          <w:szCs w:val="20"/>
        </w:rPr>
        <w:t xml:space="preserve">Der Netzbetreiber wird </w:t>
      </w:r>
      <w:r w:rsidR="00906DC6" w:rsidRPr="0023665D">
        <w:rPr>
          <w:szCs w:val="20"/>
        </w:rPr>
        <w:t xml:space="preserve">der </w:t>
      </w:r>
      <w:r w:rsidR="000E5D92">
        <w:rPr>
          <w:szCs w:val="20"/>
        </w:rPr>
        <w:t>BEG</w:t>
      </w:r>
      <w:r w:rsidR="000A5F06" w:rsidRPr="0023665D">
        <w:rPr>
          <w:szCs w:val="20"/>
        </w:rPr>
        <w:t xml:space="preserve"> </w:t>
      </w:r>
      <w:r w:rsidR="00C27A32" w:rsidRPr="0023665D">
        <w:rPr>
          <w:szCs w:val="20"/>
        </w:rPr>
        <w:t>die</w:t>
      </w:r>
      <w:r w:rsidR="000A5F06" w:rsidRPr="0023665D">
        <w:rPr>
          <w:szCs w:val="20"/>
        </w:rPr>
        <w:t xml:space="preserve"> zur Vertragsabwicklung</w:t>
      </w:r>
      <w:r w:rsidRPr="0023665D">
        <w:rPr>
          <w:szCs w:val="20"/>
        </w:rPr>
        <w:t xml:space="preserve"> </w:t>
      </w:r>
      <w:r w:rsidR="000A5F06" w:rsidRPr="0023665D">
        <w:rPr>
          <w:szCs w:val="20"/>
        </w:rPr>
        <w:t xml:space="preserve">erforderlichen </w:t>
      </w:r>
      <w:r w:rsidRPr="0023665D">
        <w:rPr>
          <w:szCs w:val="20"/>
        </w:rPr>
        <w:t xml:space="preserve">verfügbaren Viertelstundenwerte </w:t>
      </w:r>
      <w:r w:rsidR="000E16F0" w:rsidRPr="0023665D">
        <w:rPr>
          <w:szCs w:val="20"/>
        </w:rPr>
        <w:t xml:space="preserve">sowie Stammdaten </w:t>
      </w:r>
      <w:r w:rsidRPr="0023665D">
        <w:rPr>
          <w:szCs w:val="20"/>
        </w:rPr>
        <w:t xml:space="preserve">zur Verfügung stellen. </w:t>
      </w:r>
      <w:r w:rsidR="00843354" w:rsidRPr="0023665D">
        <w:rPr>
          <w:color w:val="000000" w:themeColor="text1"/>
          <w:szCs w:val="20"/>
        </w:rPr>
        <w:t>Die</w:t>
      </w:r>
      <w:r w:rsidR="000E16F0" w:rsidRPr="0023665D">
        <w:rPr>
          <w:color w:val="000000" w:themeColor="text1"/>
          <w:szCs w:val="20"/>
        </w:rPr>
        <w:t xml:space="preserve"> Datenübertragung</w:t>
      </w:r>
      <w:r w:rsidR="00843354" w:rsidRPr="0023665D">
        <w:rPr>
          <w:color w:val="000000" w:themeColor="text1"/>
          <w:szCs w:val="20"/>
        </w:rPr>
        <w:t xml:space="preserve"> </w:t>
      </w:r>
      <w:proofErr w:type="spellStart"/>
      <w:r w:rsidR="00843354" w:rsidRPr="0023665D">
        <w:rPr>
          <w:color w:val="000000" w:themeColor="text1"/>
          <w:szCs w:val="20"/>
        </w:rPr>
        <w:t>bzw</w:t>
      </w:r>
      <w:proofErr w:type="spellEnd"/>
      <w:r w:rsidR="00843354" w:rsidRPr="0023665D">
        <w:rPr>
          <w:color w:val="000000" w:themeColor="text1"/>
          <w:szCs w:val="20"/>
        </w:rPr>
        <w:t xml:space="preserve"> der Datenaustausch erfolgt entsprechend der Festlegung auf </w:t>
      </w:r>
      <w:hyperlink r:id="rId12" w:history="1">
        <w:r w:rsidR="00843354" w:rsidRPr="0023665D">
          <w:rPr>
            <w:rStyle w:val="Hyperlink"/>
            <w:color w:val="000000" w:themeColor="text1"/>
            <w:szCs w:val="20"/>
          </w:rPr>
          <w:t>www.ebutilities.at</w:t>
        </w:r>
      </w:hyperlink>
      <w:r w:rsidR="005C5582" w:rsidRPr="0023665D">
        <w:rPr>
          <w:color w:val="000000" w:themeColor="text1"/>
          <w:szCs w:val="20"/>
        </w:rPr>
        <w:t xml:space="preserve"> unter „</w:t>
      </w:r>
      <w:r w:rsidR="00681950" w:rsidRPr="0023665D">
        <w:rPr>
          <w:color w:val="000000" w:themeColor="text1"/>
          <w:szCs w:val="20"/>
        </w:rPr>
        <w:t>Energiegemeinschafte</w:t>
      </w:r>
      <w:r w:rsidR="00A35126" w:rsidRPr="0023665D">
        <w:rPr>
          <w:color w:val="000000" w:themeColor="text1"/>
          <w:szCs w:val="20"/>
        </w:rPr>
        <w:t>n</w:t>
      </w:r>
      <w:r w:rsidR="00843354" w:rsidRPr="0023665D">
        <w:rPr>
          <w:color w:val="000000" w:themeColor="text1"/>
          <w:szCs w:val="20"/>
        </w:rPr>
        <w:t xml:space="preserve">“ in der jeweils gültigen Fassung. </w:t>
      </w:r>
      <w:r w:rsidR="000E16F0" w:rsidRPr="0023665D">
        <w:rPr>
          <w:color w:val="000000" w:themeColor="text1"/>
          <w:szCs w:val="20"/>
        </w:rPr>
        <w:t xml:space="preserve"> </w:t>
      </w:r>
    </w:p>
    <w:p w14:paraId="69F49FE9" w14:textId="77777777" w:rsidR="0023665D" w:rsidRPr="0023665D" w:rsidRDefault="0023665D" w:rsidP="0023665D">
      <w:pPr>
        <w:spacing w:after="0" w:line="276" w:lineRule="auto"/>
        <w:rPr>
          <w:color w:val="000000" w:themeColor="text1"/>
          <w:szCs w:val="20"/>
        </w:rPr>
      </w:pPr>
    </w:p>
    <w:p w14:paraId="71E13F44" w14:textId="111AF52D" w:rsidR="00FB0FF7" w:rsidRDefault="00FB0FF7" w:rsidP="0023665D">
      <w:pPr>
        <w:spacing w:after="0" w:line="276" w:lineRule="auto"/>
        <w:rPr>
          <w:szCs w:val="20"/>
        </w:rPr>
      </w:pPr>
      <w:r w:rsidRPr="0023665D">
        <w:rPr>
          <w:color w:val="000000" w:themeColor="text1"/>
          <w:szCs w:val="20"/>
        </w:rPr>
        <w:t xml:space="preserve">Jeder Vertragspartner darf die ihm jeweils vom anderen Vertragspartner </w:t>
      </w:r>
      <w:r w:rsidRPr="0023665D">
        <w:rPr>
          <w:szCs w:val="20"/>
        </w:rPr>
        <w:t>übermittelten Daten der Marktteilnehmer/Netzbenutzer ausschließlich gemäß den einschlägigen rechtlichen Bestimmungen verwenden und andere</w:t>
      </w:r>
      <w:r w:rsidR="008C3C1A" w:rsidRPr="0023665D">
        <w:rPr>
          <w:szCs w:val="20"/>
        </w:rPr>
        <w:t>n</w:t>
      </w:r>
      <w:r w:rsidRPr="0023665D">
        <w:rPr>
          <w:szCs w:val="20"/>
        </w:rPr>
        <w:t xml:space="preserve"> überlassen, die diese Daten zur Erfüllung ihrer gesetzlichen Aufgaben benötigen. </w:t>
      </w:r>
    </w:p>
    <w:p w14:paraId="71E13F45" w14:textId="7F1810B4" w:rsidR="00FB0FF7" w:rsidRPr="0023665D" w:rsidRDefault="00FB0FF7" w:rsidP="0023665D">
      <w:pPr>
        <w:pStyle w:val="berschrift10"/>
        <w:spacing w:after="0" w:line="276" w:lineRule="auto"/>
        <w:rPr>
          <w:sz w:val="20"/>
          <w:szCs w:val="20"/>
        </w:rPr>
      </w:pPr>
      <w:r w:rsidRPr="0023665D">
        <w:rPr>
          <w:sz w:val="20"/>
          <w:szCs w:val="20"/>
        </w:rPr>
        <w:t>V</w:t>
      </w:r>
      <w:r w:rsidR="00593321" w:rsidRPr="0023665D">
        <w:rPr>
          <w:sz w:val="20"/>
          <w:szCs w:val="20"/>
        </w:rPr>
        <w:t>II</w:t>
      </w:r>
      <w:r w:rsidRPr="0023665D">
        <w:rPr>
          <w:sz w:val="20"/>
          <w:szCs w:val="20"/>
        </w:rPr>
        <w:t>.</w:t>
      </w:r>
      <w:r w:rsidRPr="0023665D">
        <w:rPr>
          <w:sz w:val="20"/>
          <w:szCs w:val="20"/>
        </w:rPr>
        <w:tab/>
        <w:t>Haftungsbestimmungen</w:t>
      </w:r>
    </w:p>
    <w:p w14:paraId="71E13F46" w14:textId="521D92FF" w:rsidR="00FB0FF7" w:rsidRDefault="00FB0FF7" w:rsidP="0023665D">
      <w:pPr>
        <w:spacing w:after="0" w:line="276" w:lineRule="auto"/>
        <w:rPr>
          <w:szCs w:val="20"/>
        </w:rPr>
      </w:pPr>
      <w:r w:rsidRPr="0023665D">
        <w:rPr>
          <w:szCs w:val="20"/>
        </w:rPr>
        <w:t xml:space="preserve">Für die Richtigkeit der übermittelten Daten </w:t>
      </w:r>
      <w:r w:rsidR="00593321" w:rsidRPr="0023665D">
        <w:rPr>
          <w:szCs w:val="20"/>
        </w:rPr>
        <w:t xml:space="preserve">der teilnehmenden </w:t>
      </w:r>
      <w:r w:rsidR="007A637B" w:rsidRPr="0023665D">
        <w:rPr>
          <w:szCs w:val="20"/>
        </w:rPr>
        <w:t>Netzbenutzer</w:t>
      </w:r>
      <w:r w:rsidR="00593321" w:rsidRPr="0023665D">
        <w:rPr>
          <w:szCs w:val="20"/>
        </w:rPr>
        <w:t xml:space="preserve"> </w:t>
      </w:r>
      <w:r w:rsidRPr="0023665D">
        <w:rPr>
          <w:szCs w:val="20"/>
        </w:rPr>
        <w:t xml:space="preserve">zeichnet </w:t>
      </w:r>
      <w:r w:rsidR="00FF2681" w:rsidRPr="0023665D">
        <w:rPr>
          <w:szCs w:val="20"/>
        </w:rPr>
        <w:t xml:space="preserve">die </w:t>
      </w:r>
      <w:r w:rsidR="000E5D92">
        <w:rPr>
          <w:szCs w:val="20"/>
        </w:rPr>
        <w:t>BEG</w:t>
      </w:r>
      <w:r w:rsidRPr="0023665D">
        <w:rPr>
          <w:szCs w:val="20"/>
        </w:rPr>
        <w:t xml:space="preserve"> verantwort</w:t>
      </w:r>
      <w:r w:rsidR="00593321" w:rsidRPr="0023665D">
        <w:rPr>
          <w:szCs w:val="20"/>
        </w:rPr>
        <w:t>lich.</w:t>
      </w:r>
      <w:r w:rsidRPr="0023665D">
        <w:rPr>
          <w:szCs w:val="20"/>
        </w:rPr>
        <w:t xml:space="preserve"> Jeder Vertragspartner haftet dem anderen nach den allgemeinen schadenersatzrechtlichen Vorschriften. Soweit es danach für die Haftung auf Verschulden </w:t>
      </w:r>
      <w:proofErr w:type="gramStart"/>
      <w:r w:rsidRPr="0023665D">
        <w:rPr>
          <w:szCs w:val="20"/>
        </w:rPr>
        <w:t>ankommt</w:t>
      </w:r>
      <w:proofErr w:type="gramEnd"/>
      <w:r w:rsidRPr="0023665D">
        <w:rPr>
          <w:szCs w:val="20"/>
        </w:rPr>
        <w:t xml:space="preserve"> wird</w:t>
      </w:r>
      <w:r w:rsidR="00F6773F" w:rsidRPr="0023665D">
        <w:rPr>
          <w:szCs w:val="20"/>
        </w:rPr>
        <w:t xml:space="preserve"> mit Ausnahme von Personenschäden</w:t>
      </w:r>
      <w:r w:rsidRPr="0023665D">
        <w:rPr>
          <w:szCs w:val="20"/>
        </w:rPr>
        <w:t xml:space="preserve"> nur bei Vorsatz und grober Fahrlässigkeit gehaftet. Der Ersatz von </w:t>
      </w:r>
      <w:r w:rsidR="001B4DBE" w:rsidRPr="0023665D">
        <w:rPr>
          <w:szCs w:val="20"/>
        </w:rPr>
        <w:t xml:space="preserve">Verdienstentgang, </w:t>
      </w:r>
      <w:r w:rsidRPr="0023665D">
        <w:rPr>
          <w:szCs w:val="20"/>
        </w:rPr>
        <w:t>entgangenem Gewinn und von Folgeschäden, insbesondere der Ersatz von Drittschäden ist jedenfalls soweit gesetzlich zulässig ausgeschlossen.</w:t>
      </w:r>
    </w:p>
    <w:p w14:paraId="6CECEC6B" w14:textId="77777777" w:rsidR="0023665D" w:rsidRPr="0023665D" w:rsidRDefault="0023665D" w:rsidP="0023665D">
      <w:pPr>
        <w:spacing w:after="0" w:line="276" w:lineRule="auto"/>
        <w:rPr>
          <w:szCs w:val="20"/>
        </w:rPr>
      </w:pPr>
    </w:p>
    <w:p w14:paraId="71E13F47" w14:textId="539D28DC" w:rsidR="00593321" w:rsidRPr="0023665D" w:rsidRDefault="00593321" w:rsidP="0023665D">
      <w:pPr>
        <w:spacing w:after="0" w:line="276" w:lineRule="auto"/>
        <w:rPr>
          <w:szCs w:val="20"/>
        </w:rPr>
      </w:pPr>
      <w:r w:rsidRPr="0023665D">
        <w:rPr>
          <w:szCs w:val="20"/>
        </w:rPr>
        <w:t>Der Netzbetreiber haftet nicht für die Abführung von Steuern und Abgabe</w:t>
      </w:r>
      <w:r w:rsidR="00CF0DF1" w:rsidRPr="0023665D">
        <w:rPr>
          <w:szCs w:val="20"/>
        </w:rPr>
        <w:t>n</w:t>
      </w:r>
      <w:r w:rsidRPr="0023665D">
        <w:rPr>
          <w:szCs w:val="20"/>
        </w:rPr>
        <w:t xml:space="preserve"> und/oder Entrichtung von Gebühren seitens de</w:t>
      </w:r>
      <w:r w:rsidR="000D4AE6" w:rsidRPr="0023665D">
        <w:rPr>
          <w:szCs w:val="20"/>
        </w:rPr>
        <w:t xml:space="preserve">r </w:t>
      </w:r>
      <w:r w:rsidR="000E5D92">
        <w:rPr>
          <w:szCs w:val="20"/>
        </w:rPr>
        <w:t>BEG</w:t>
      </w:r>
      <w:r w:rsidRPr="0023665D">
        <w:rPr>
          <w:szCs w:val="20"/>
        </w:rPr>
        <w:t xml:space="preserve"> und/oder der teilnehmenden </w:t>
      </w:r>
      <w:r w:rsidR="007A637B" w:rsidRPr="0023665D">
        <w:rPr>
          <w:szCs w:val="20"/>
        </w:rPr>
        <w:t>Netzbenutzer</w:t>
      </w:r>
      <w:r w:rsidRPr="0023665D">
        <w:rPr>
          <w:szCs w:val="20"/>
        </w:rPr>
        <w:t>.</w:t>
      </w:r>
    </w:p>
    <w:p w14:paraId="71E13F48" w14:textId="508FD3AB" w:rsidR="00593321" w:rsidRPr="0023665D" w:rsidRDefault="00593321" w:rsidP="0023665D">
      <w:pPr>
        <w:spacing w:after="0" w:line="276" w:lineRule="auto"/>
        <w:rPr>
          <w:szCs w:val="20"/>
        </w:rPr>
      </w:pPr>
      <w:r w:rsidRPr="0023665D">
        <w:rPr>
          <w:szCs w:val="20"/>
        </w:rPr>
        <w:t>Der Netzbetreiber prüft den Aufteilungsschlüssel lediglich hinsichtlich Plausibilität, eine Prüfung der Richtigkeit oder Wirtschaftlichkeit wird nicht vorgenommen. Soll</w:t>
      </w:r>
      <w:r w:rsidR="00CC6BAA" w:rsidRPr="0023665D">
        <w:rPr>
          <w:szCs w:val="20"/>
        </w:rPr>
        <w:t>t</w:t>
      </w:r>
      <w:r w:rsidRPr="0023665D">
        <w:rPr>
          <w:szCs w:val="20"/>
        </w:rPr>
        <w:t xml:space="preserve">en </w:t>
      </w:r>
      <w:r w:rsidR="00CC6BAA" w:rsidRPr="0023665D">
        <w:rPr>
          <w:szCs w:val="20"/>
        </w:rPr>
        <w:t xml:space="preserve">ihm </w:t>
      </w:r>
      <w:r w:rsidRPr="0023665D">
        <w:rPr>
          <w:szCs w:val="20"/>
        </w:rPr>
        <w:t>gege</w:t>
      </w:r>
      <w:r w:rsidR="00CC6BAA" w:rsidRPr="0023665D">
        <w:rPr>
          <w:szCs w:val="20"/>
        </w:rPr>
        <w:t>n</w:t>
      </w:r>
      <w:r w:rsidRPr="0023665D">
        <w:rPr>
          <w:szCs w:val="20"/>
        </w:rPr>
        <w:t xml:space="preserve">über daraus von Seiten der teilnehmenden </w:t>
      </w:r>
      <w:r w:rsidR="007A637B" w:rsidRPr="0023665D">
        <w:rPr>
          <w:szCs w:val="20"/>
        </w:rPr>
        <w:t>Netzbenutzer</w:t>
      </w:r>
      <w:r w:rsidRPr="0023665D">
        <w:rPr>
          <w:szCs w:val="20"/>
        </w:rPr>
        <w:t xml:space="preserve"> </w:t>
      </w:r>
      <w:r w:rsidR="00CC6BAA" w:rsidRPr="0023665D">
        <w:rPr>
          <w:szCs w:val="20"/>
        </w:rPr>
        <w:t xml:space="preserve">Ansprüche geltend gemacht werden, wird ihn </w:t>
      </w:r>
      <w:r w:rsidR="00FF2681" w:rsidRPr="0023665D">
        <w:rPr>
          <w:szCs w:val="20"/>
        </w:rPr>
        <w:t xml:space="preserve">die </w:t>
      </w:r>
      <w:r w:rsidR="000E5D92">
        <w:rPr>
          <w:szCs w:val="20"/>
        </w:rPr>
        <w:t>BEG</w:t>
      </w:r>
      <w:r w:rsidR="00CC6BAA" w:rsidRPr="0023665D">
        <w:rPr>
          <w:szCs w:val="20"/>
        </w:rPr>
        <w:t xml:space="preserve"> </w:t>
      </w:r>
      <w:proofErr w:type="spellStart"/>
      <w:r w:rsidR="00CC6BAA" w:rsidRPr="0023665D">
        <w:rPr>
          <w:szCs w:val="20"/>
        </w:rPr>
        <w:t>schad</w:t>
      </w:r>
      <w:proofErr w:type="spellEnd"/>
      <w:r w:rsidR="00CC6BAA" w:rsidRPr="0023665D">
        <w:rPr>
          <w:szCs w:val="20"/>
        </w:rPr>
        <w:t>- und klaglos halten.</w:t>
      </w:r>
      <w:r w:rsidR="00EB3E46" w:rsidRPr="0023665D">
        <w:rPr>
          <w:szCs w:val="20"/>
        </w:rPr>
        <w:t xml:space="preserve"> Dies gilt ebenso im Falle der Nichterfüllung der für die </w:t>
      </w:r>
      <w:r w:rsidR="00E41A29" w:rsidRPr="0023665D">
        <w:rPr>
          <w:szCs w:val="20"/>
        </w:rPr>
        <w:t xml:space="preserve">Vertragsabwicklung erforderlichen Voraussetzungen, wie z.B. behördliche Auflagen, gesetzliche Bestimmungen etc., für deren Einhaltung </w:t>
      </w:r>
      <w:r w:rsidR="00FF2681" w:rsidRPr="0023665D">
        <w:rPr>
          <w:szCs w:val="20"/>
        </w:rPr>
        <w:t xml:space="preserve">die </w:t>
      </w:r>
      <w:r w:rsidR="000E5D92">
        <w:rPr>
          <w:szCs w:val="20"/>
        </w:rPr>
        <w:t>BEG</w:t>
      </w:r>
      <w:r w:rsidR="00E41A29" w:rsidRPr="0023665D">
        <w:rPr>
          <w:szCs w:val="20"/>
        </w:rPr>
        <w:t xml:space="preserve"> verantwortlich ist.</w:t>
      </w:r>
    </w:p>
    <w:p w14:paraId="71E13F4A" w14:textId="102CDB50" w:rsidR="00FB0FF7" w:rsidRPr="0023665D" w:rsidRDefault="00FB0FF7" w:rsidP="00346529">
      <w:pPr>
        <w:pStyle w:val="berschrift10"/>
        <w:spacing w:after="0" w:line="276" w:lineRule="auto"/>
        <w:rPr>
          <w:sz w:val="20"/>
          <w:szCs w:val="20"/>
        </w:rPr>
      </w:pPr>
      <w:r w:rsidRPr="0023665D">
        <w:rPr>
          <w:sz w:val="20"/>
          <w:szCs w:val="20"/>
        </w:rPr>
        <w:t>VII</w:t>
      </w:r>
      <w:r w:rsidR="00117C5D" w:rsidRPr="0023665D">
        <w:rPr>
          <w:sz w:val="20"/>
          <w:szCs w:val="20"/>
        </w:rPr>
        <w:t>I</w:t>
      </w:r>
      <w:r w:rsidR="00346529">
        <w:rPr>
          <w:sz w:val="20"/>
          <w:szCs w:val="20"/>
        </w:rPr>
        <w:t>.</w:t>
      </w:r>
      <w:r w:rsidR="00346529">
        <w:rPr>
          <w:sz w:val="20"/>
          <w:szCs w:val="20"/>
        </w:rPr>
        <w:tab/>
      </w:r>
      <w:r w:rsidRPr="0023665D">
        <w:rPr>
          <w:sz w:val="20"/>
          <w:szCs w:val="20"/>
        </w:rPr>
        <w:t>Vertragsdauer</w:t>
      </w:r>
    </w:p>
    <w:p w14:paraId="71E13F4B" w14:textId="38B836EA" w:rsidR="00117C5D" w:rsidRDefault="00FB0FF7" w:rsidP="0023665D">
      <w:pPr>
        <w:pStyle w:val="Textkrper-Zeileneinzug"/>
        <w:spacing w:after="0" w:line="276" w:lineRule="auto"/>
        <w:ind w:left="0"/>
        <w:rPr>
          <w:i w:val="0"/>
          <w:szCs w:val="20"/>
        </w:rPr>
      </w:pPr>
      <w:r w:rsidRPr="0023665D">
        <w:rPr>
          <w:i w:val="0"/>
          <w:szCs w:val="20"/>
        </w:rPr>
        <w:t xml:space="preserve">Der vorliegende Vertrag tritt mit Unterzeichnung durch die Vertragspartner in Kraft und wird auf unbestimmte Zeit abgeschlossen. </w:t>
      </w:r>
      <w:r w:rsidR="00FF2681" w:rsidRPr="0023665D">
        <w:rPr>
          <w:i w:val="0"/>
          <w:szCs w:val="20"/>
        </w:rPr>
        <w:t xml:space="preserve">Die </w:t>
      </w:r>
      <w:r w:rsidR="000E5D92">
        <w:rPr>
          <w:i w:val="0"/>
          <w:szCs w:val="20"/>
        </w:rPr>
        <w:t>BEG</w:t>
      </w:r>
      <w:r w:rsidRPr="0023665D">
        <w:rPr>
          <w:i w:val="0"/>
          <w:szCs w:val="20"/>
        </w:rPr>
        <w:t xml:space="preserve"> kann die gegenständliche Vereinbarung </w:t>
      </w:r>
      <w:r w:rsidRPr="0023665D">
        <w:rPr>
          <w:i w:val="0"/>
          <w:szCs w:val="20"/>
        </w:rPr>
        <w:lastRenderedPageBreak/>
        <w:t xml:space="preserve">unter Einhaltung einer Frist von 4 Wochen schriftlich </w:t>
      </w:r>
      <w:r w:rsidR="00C22ECB" w:rsidRPr="0023665D">
        <w:rPr>
          <w:i w:val="0"/>
          <w:szCs w:val="20"/>
        </w:rPr>
        <w:t>zum Monatsletz</w:t>
      </w:r>
      <w:r w:rsidR="00F6773F" w:rsidRPr="0023665D">
        <w:rPr>
          <w:i w:val="0"/>
          <w:szCs w:val="20"/>
        </w:rPr>
        <w:t>ten</w:t>
      </w:r>
      <w:r w:rsidR="00C22ECB" w:rsidRPr="0023665D">
        <w:rPr>
          <w:i w:val="0"/>
          <w:szCs w:val="20"/>
        </w:rPr>
        <w:t xml:space="preserve"> </w:t>
      </w:r>
      <w:r w:rsidRPr="0023665D">
        <w:rPr>
          <w:i w:val="0"/>
          <w:szCs w:val="20"/>
        </w:rPr>
        <w:t>kündigen.</w:t>
      </w:r>
      <w:r w:rsidR="00C22ECB" w:rsidRPr="0023665D">
        <w:rPr>
          <w:i w:val="0"/>
          <w:szCs w:val="20"/>
        </w:rPr>
        <w:t xml:space="preserve"> </w:t>
      </w:r>
      <w:r w:rsidR="00986DDD" w:rsidRPr="0023665D">
        <w:rPr>
          <w:i w:val="0"/>
          <w:szCs w:val="20"/>
        </w:rPr>
        <w:t xml:space="preserve">Das Recht beider Vertragspartner zur Auflösung des Vertrages aus wichtigem Grund ohne Einhaltung einer Frist bleibt davon unberührt. Ein wichtiger Grund liegt insbesondere dann vor, wenn wesentliche Bestandteile dieses Vertrages verletzt werden und/oder Voraussetzungen nach Punkt IV </w:t>
      </w:r>
      <w:r w:rsidR="008177B0" w:rsidRPr="0023665D">
        <w:rPr>
          <w:i w:val="0"/>
          <w:szCs w:val="20"/>
        </w:rPr>
        <w:t xml:space="preserve">bzw. den heranzuziehenden gesetzlichen Bestimmungen </w:t>
      </w:r>
      <w:r w:rsidR="00986DDD" w:rsidRPr="0023665D">
        <w:rPr>
          <w:i w:val="0"/>
          <w:szCs w:val="20"/>
        </w:rPr>
        <w:t xml:space="preserve">nicht </w:t>
      </w:r>
      <w:r w:rsidR="00BC52D6" w:rsidRPr="0023665D">
        <w:rPr>
          <w:i w:val="0"/>
          <w:szCs w:val="20"/>
        </w:rPr>
        <w:t xml:space="preserve">bzw. nicht mehr </w:t>
      </w:r>
      <w:r w:rsidR="00986DDD" w:rsidRPr="0023665D">
        <w:rPr>
          <w:i w:val="0"/>
          <w:szCs w:val="20"/>
        </w:rPr>
        <w:t xml:space="preserve">gegeben sind. </w:t>
      </w:r>
    </w:p>
    <w:p w14:paraId="4398B0AC" w14:textId="77777777" w:rsidR="0023665D" w:rsidRPr="0023665D" w:rsidRDefault="0023665D" w:rsidP="0023665D">
      <w:pPr>
        <w:pStyle w:val="Textkrper-Zeileneinzug"/>
        <w:spacing w:after="0" w:line="276" w:lineRule="auto"/>
        <w:ind w:left="0"/>
        <w:rPr>
          <w:i w:val="0"/>
          <w:szCs w:val="20"/>
        </w:rPr>
      </w:pPr>
    </w:p>
    <w:p w14:paraId="71E13F4C" w14:textId="7A81CF62" w:rsidR="00117C5D" w:rsidRDefault="00FB0FF7" w:rsidP="0023665D">
      <w:pPr>
        <w:pStyle w:val="Textkrper-Zeileneinzug"/>
        <w:spacing w:after="0" w:line="276" w:lineRule="auto"/>
        <w:ind w:left="0"/>
        <w:rPr>
          <w:i w:val="0"/>
          <w:szCs w:val="20"/>
        </w:rPr>
      </w:pPr>
      <w:r w:rsidRPr="0023665D">
        <w:rPr>
          <w:i w:val="0"/>
          <w:szCs w:val="20"/>
        </w:rPr>
        <w:t xml:space="preserve">Für den Fall, dass aufgrund einer Gesetzesänderung </w:t>
      </w:r>
      <w:r w:rsidR="00835115" w:rsidRPr="0023665D">
        <w:rPr>
          <w:i w:val="0"/>
          <w:szCs w:val="20"/>
        </w:rPr>
        <w:t>und/</w:t>
      </w:r>
      <w:r w:rsidRPr="0023665D">
        <w:rPr>
          <w:i w:val="0"/>
          <w:szCs w:val="20"/>
        </w:rPr>
        <w:t xml:space="preserve">oder einer Änderung der Marktregeln </w:t>
      </w:r>
      <w:r w:rsidR="0020039B" w:rsidRPr="0023665D">
        <w:rPr>
          <w:i w:val="0"/>
          <w:szCs w:val="20"/>
        </w:rPr>
        <w:t xml:space="preserve">oder der Allgemeinen </w:t>
      </w:r>
      <w:r w:rsidR="00AB3B40" w:rsidRPr="00AB3B40">
        <w:rPr>
          <w:i w:val="0"/>
          <w:szCs w:val="20"/>
        </w:rPr>
        <w:t>Bedingungen für den Zugang zum Verteilernetz</w:t>
      </w:r>
      <w:r w:rsidR="00AB3B40">
        <w:rPr>
          <w:i w:val="0"/>
          <w:szCs w:val="20"/>
        </w:rPr>
        <w:t xml:space="preserve"> </w:t>
      </w:r>
      <w:r w:rsidRPr="0023665D">
        <w:rPr>
          <w:i w:val="0"/>
          <w:szCs w:val="20"/>
        </w:rPr>
        <w:t>eine Anpassung des gegenständlichen Vertrages erforderlich ist, verpflichten sich die Vertragspartner, den Vertrag an die neuen Gegebenheiten anzupassen und den gegenständlichen Vertrag erforderlichenfalls auch einvernehmlich aufzulösen. Das gesetzliche Recht zur außerordentlichen Kündigung bleibt unberührt.</w:t>
      </w:r>
    </w:p>
    <w:p w14:paraId="51ECE3BA" w14:textId="77777777" w:rsidR="0023665D" w:rsidRPr="0023665D" w:rsidRDefault="0023665D" w:rsidP="0023665D">
      <w:pPr>
        <w:pStyle w:val="Textkrper-Zeileneinzug"/>
        <w:spacing w:after="0" w:line="276" w:lineRule="auto"/>
        <w:ind w:left="0"/>
        <w:rPr>
          <w:i w:val="0"/>
          <w:szCs w:val="20"/>
        </w:rPr>
      </w:pPr>
    </w:p>
    <w:p w14:paraId="71E13F4E" w14:textId="7C47EEAB" w:rsidR="00117C5D" w:rsidRPr="0023665D" w:rsidRDefault="00117C5D" w:rsidP="0023665D">
      <w:pPr>
        <w:pStyle w:val="Textkrper-Zeileneinzug"/>
        <w:spacing w:after="0" w:line="276" w:lineRule="auto"/>
        <w:ind w:left="0"/>
        <w:rPr>
          <w:i w:val="0"/>
          <w:szCs w:val="20"/>
        </w:rPr>
      </w:pPr>
      <w:r w:rsidRPr="0023665D">
        <w:rPr>
          <w:i w:val="0"/>
          <w:szCs w:val="20"/>
        </w:rPr>
        <w:t xml:space="preserve">Bei Auflösung dieses Vertrages bleibt der </w:t>
      </w:r>
      <w:r w:rsidR="001B4DBE" w:rsidRPr="0023665D">
        <w:rPr>
          <w:i w:val="0"/>
          <w:szCs w:val="20"/>
        </w:rPr>
        <w:t>hinsichtlich des</w:t>
      </w:r>
      <w:r w:rsidR="000E5D92">
        <w:rPr>
          <w:i w:val="0"/>
          <w:szCs w:val="20"/>
        </w:rPr>
        <w:t>/der</w:t>
      </w:r>
      <w:r w:rsidR="001B4DBE" w:rsidRPr="0023665D">
        <w:rPr>
          <w:i w:val="0"/>
          <w:szCs w:val="20"/>
        </w:rPr>
        <w:t xml:space="preserve"> Erzeugungszählpunkte</w:t>
      </w:r>
      <w:r w:rsidR="000E5D92">
        <w:rPr>
          <w:i w:val="0"/>
          <w:szCs w:val="20"/>
        </w:rPr>
        <w:t>(</w:t>
      </w:r>
      <w:r w:rsidR="001B4DBE" w:rsidRPr="0023665D">
        <w:rPr>
          <w:i w:val="0"/>
          <w:szCs w:val="20"/>
        </w:rPr>
        <w:t>s</w:t>
      </w:r>
      <w:r w:rsidR="000E5D92">
        <w:rPr>
          <w:i w:val="0"/>
          <w:szCs w:val="20"/>
        </w:rPr>
        <w:t xml:space="preserve">) </w:t>
      </w:r>
      <w:r w:rsidRPr="0023665D">
        <w:rPr>
          <w:i w:val="0"/>
          <w:szCs w:val="20"/>
        </w:rPr>
        <w:t>abgeschlossene Netzzugangsvertrag aufrecht, d.h. die gesamte erzeugte Energie wird dem Erzeugerzählpunkt zugeordnet.</w:t>
      </w:r>
    </w:p>
    <w:p w14:paraId="71E13F50" w14:textId="00D60EE4" w:rsidR="00FB0FF7" w:rsidRPr="0023665D" w:rsidRDefault="00117C5D" w:rsidP="0023665D">
      <w:pPr>
        <w:pStyle w:val="berschrift10"/>
        <w:spacing w:after="0" w:line="276" w:lineRule="auto"/>
        <w:rPr>
          <w:sz w:val="20"/>
          <w:szCs w:val="20"/>
        </w:rPr>
      </w:pPr>
      <w:r w:rsidRPr="0023665D">
        <w:rPr>
          <w:sz w:val="20"/>
          <w:szCs w:val="20"/>
        </w:rPr>
        <w:t>IX</w:t>
      </w:r>
      <w:r w:rsidR="00FB0FF7" w:rsidRPr="0023665D">
        <w:rPr>
          <w:sz w:val="20"/>
          <w:szCs w:val="20"/>
        </w:rPr>
        <w:t xml:space="preserve">. </w:t>
      </w:r>
      <w:r w:rsidR="00346529">
        <w:rPr>
          <w:sz w:val="20"/>
          <w:szCs w:val="20"/>
        </w:rPr>
        <w:tab/>
      </w:r>
      <w:r w:rsidR="00FB0FF7" w:rsidRPr="0023665D">
        <w:rPr>
          <w:sz w:val="20"/>
          <w:szCs w:val="20"/>
        </w:rPr>
        <w:t>Salvatorische Klausel</w:t>
      </w:r>
    </w:p>
    <w:p w14:paraId="71E13F51" w14:textId="4C1FB0AA" w:rsidR="00FB0FF7" w:rsidRPr="0023665D" w:rsidRDefault="00FB0FF7" w:rsidP="0023665D">
      <w:pPr>
        <w:pStyle w:val="Textkrper-Zeileneinzug"/>
        <w:spacing w:after="0" w:line="276" w:lineRule="auto"/>
        <w:ind w:left="0"/>
        <w:rPr>
          <w:i w:val="0"/>
          <w:szCs w:val="20"/>
        </w:rPr>
      </w:pPr>
      <w:r w:rsidRPr="0023665D">
        <w:rPr>
          <w:i w:val="0"/>
          <w:szCs w:val="20"/>
        </w:rPr>
        <w:t>Sollten einzelne Bestimmungen des gegenständlichen Vertrages oder etwaiger Nachträge rechtsunwirksam sein oder werden, so wird die Gültigkeit der übrigen Vereinbarungen nicht berührt. Die Vertragsparteien verpflichten sich vielmehr, die ungültig gewordene Bestimmung, je nach Notwendigkeit, durch eine ihr im wirtschaftlich</w:t>
      </w:r>
      <w:r w:rsidR="005B28BD" w:rsidRPr="0023665D">
        <w:rPr>
          <w:i w:val="0"/>
          <w:szCs w:val="20"/>
        </w:rPr>
        <w:t>en</w:t>
      </w:r>
      <w:r w:rsidRPr="0023665D">
        <w:rPr>
          <w:i w:val="0"/>
          <w:szCs w:val="20"/>
        </w:rPr>
        <w:t>, rechtlichen und technischen Erfolg für beide Vertragspartner gleichkommende, rechtsgültige Bestimmung zu ersetzen.</w:t>
      </w:r>
    </w:p>
    <w:p w14:paraId="71E13F54" w14:textId="1FF367E3" w:rsidR="00FB0FF7" w:rsidRPr="0023665D" w:rsidRDefault="00FB0FF7" w:rsidP="0023665D">
      <w:pPr>
        <w:pStyle w:val="berschrift10"/>
        <w:spacing w:after="0" w:line="276" w:lineRule="auto"/>
        <w:rPr>
          <w:sz w:val="20"/>
          <w:szCs w:val="20"/>
        </w:rPr>
      </w:pPr>
      <w:r w:rsidRPr="0023665D">
        <w:rPr>
          <w:sz w:val="20"/>
          <w:szCs w:val="20"/>
        </w:rPr>
        <w:t xml:space="preserve">X. </w:t>
      </w:r>
      <w:r w:rsidR="00346529">
        <w:rPr>
          <w:sz w:val="20"/>
          <w:szCs w:val="20"/>
        </w:rPr>
        <w:tab/>
      </w:r>
      <w:r w:rsidRPr="0023665D">
        <w:rPr>
          <w:sz w:val="20"/>
          <w:szCs w:val="20"/>
        </w:rPr>
        <w:t>Gerichtsstand</w:t>
      </w:r>
    </w:p>
    <w:p w14:paraId="71E13F55" w14:textId="77777777" w:rsidR="00FB0FF7" w:rsidRPr="0023665D" w:rsidRDefault="00FB0FF7" w:rsidP="0023665D">
      <w:pPr>
        <w:pStyle w:val="Textkrper-Zeileneinzug"/>
        <w:spacing w:after="0" w:line="276" w:lineRule="auto"/>
        <w:ind w:left="0"/>
        <w:rPr>
          <w:i w:val="0"/>
          <w:szCs w:val="20"/>
        </w:rPr>
      </w:pPr>
      <w:r w:rsidRPr="0023665D">
        <w:rPr>
          <w:i w:val="0"/>
          <w:szCs w:val="20"/>
        </w:rPr>
        <w:t>Gerichtsstand für Streitigkeiten aus diesem Vertragsverhältnis ist das am Sitz des Verteilnetzbetreibers sachlich zuständige Gericht. Es gilt österreichisches materielles Recht mit Ausnahme der Verweisungsnormen, die auf ausländisches Privatrecht verweisen.</w:t>
      </w:r>
    </w:p>
    <w:p w14:paraId="71E13F57" w14:textId="4B378057" w:rsidR="00FB0FF7" w:rsidRPr="0023665D" w:rsidRDefault="00FB0FF7" w:rsidP="0023665D">
      <w:pPr>
        <w:pStyle w:val="berschrift10"/>
        <w:spacing w:after="0" w:line="276" w:lineRule="auto"/>
        <w:rPr>
          <w:sz w:val="20"/>
          <w:szCs w:val="20"/>
        </w:rPr>
      </w:pPr>
      <w:r w:rsidRPr="0023665D">
        <w:rPr>
          <w:sz w:val="20"/>
          <w:szCs w:val="20"/>
        </w:rPr>
        <w:t>X</w:t>
      </w:r>
      <w:r w:rsidR="00117C5D" w:rsidRPr="0023665D">
        <w:rPr>
          <w:sz w:val="20"/>
          <w:szCs w:val="20"/>
        </w:rPr>
        <w:t>I</w:t>
      </w:r>
      <w:r w:rsidRPr="0023665D">
        <w:rPr>
          <w:sz w:val="20"/>
          <w:szCs w:val="20"/>
        </w:rPr>
        <w:t xml:space="preserve">. </w:t>
      </w:r>
      <w:r w:rsidR="00346529">
        <w:rPr>
          <w:sz w:val="20"/>
          <w:szCs w:val="20"/>
        </w:rPr>
        <w:tab/>
      </w:r>
      <w:r w:rsidRPr="0023665D">
        <w:rPr>
          <w:sz w:val="20"/>
          <w:szCs w:val="20"/>
        </w:rPr>
        <w:t>Schriftformgebot</w:t>
      </w:r>
    </w:p>
    <w:p w14:paraId="7BE6C10F" w14:textId="56470954" w:rsidR="0057337F" w:rsidRPr="00C560D8" w:rsidRDefault="00FB0FF7" w:rsidP="0057337F">
      <w:pPr>
        <w:pStyle w:val="Textkrper-Zeileneinzug"/>
        <w:spacing w:after="0" w:line="276" w:lineRule="auto"/>
        <w:ind w:left="0"/>
        <w:rPr>
          <w:i w:val="0"/>
          <w:szCs w:val="20"/>
        </w:rPr>
      </w:pPr>
      <w:r w:rsidRPr="0023665D">
        <w:rPr>
          <w:i w:val="0"/>
          <w:szCs w:val="20"/>
        </w:rPr>
        <w:t>Ergänzungen und Abänderungen dieses Vertrages bedürfen der Schriftform</w:t>
      </w:r>
      <w:r w:rsidR="00691FE9" w:rsidRPr="0023665D">
        <w:rPr>
          <w:i w:val="0"/>
          <w:szCs w:val="20"/>
        </w:rPr>
        <w:t xml:space="preserve"> bzw. der in den Marktprozesse auf </w:t>
      </w:r>
      <w:r w:rsidR="00684345" w:rsidRPr="00684345">
        <w:rPr>
          <w:i w:val="0"/>
          <w:szCs w:val="20"/>
        </w:rPr>
        <w:t>www.ebutilities.at</w:t>
      </w:r>
      <w:r w:rsidR="00691FE9" w:rsidRPr="0023665D">
        <w:rPr>
          <w:i w:val="0"/>
          <w:szCs w:val="20"/>
        </w:rPr>
        <w:t xml:space="preserve"> jeweils konsultierten und vorgesehenen Form</w:t>
      </w:r>
      <w:r w:rsidRPr="0023665D">
        <w:rPr>
          <w:i w:val="0"/>
          <w:szCs w:val="20"/>
        </w:rPr>
        <w:t>. Dies gilt auch für ein Abgehen von diesem Schriftformgebot.</w:t>
      </w:r>
      <w:r w:rsidR="0057337F" w:rsidRPr="0057337F">
        <w:rPr>
          <w:i w:val="0"/>
          <w:szCs w:val="20"/>
        </w:rPr>
        <w:t xml:space="preserve"> </w:t>
      </w:r>
      <w:r w:rsidR="0057337F">
        <w:rPr>
          <w:i w:val="0"/>
          <w:szCs w:val="20"/>
        </w:rPr>
        <w:t>Die Schriftform ist auch gewahrt, wenn der Vertrag mit einer handgeschriebenen Signatur versehen eingescannt verschickt wird.</w:t>
      </w:r>
    </w:p>
    <w:p w14:paraId="71E13F5A" w14:textId="0E433B42" w:rsidR="00FB0FF7" w:rsidRPr="0023665D" w:rsidRDefault="00FB0FF7" w:rsidP="0023665D">
      <w:pPr>
        <w:pStyle w:val="berschrift10"/>
        <w:spacing w:after="0" w:line="276" w:lineRule="auto"/>
        <w:rPr>
          <w:sz w:val="20"/>
          <w:szCs w:val="20"/>
        </w:rPr>
      </w:pPr>
      <w:r w:rsidRPr="0023665D">
        <w:rPr>
          <w:sz w:val="20"/>
          <w:szCs w:val="20"/>
        </w:rPr>
        <w:t>XI</w:t>
      </w:r>
      <w:r w:rsidR="00117C5D" w:rsidRPr="0023665D">
        <w:rPr>
          <w:sz w:val="20"/>
          <w:szCs w:val="20"/>
        </w:rPr>
        <w:t>I</w:t>
      </w:r>
      <w:r w:rsidRPr="0023665D">
        <w:rPr>
          <w:sz w:val="20"/>
          <w:szCs w:val="20"/>
        </w:rPr>
        <w:t xml:space="preserve">. </w:t>
      </w:r>
      <w:r w:rsidR="00346529">
        <w:rPr>
          <w:sz w:val="20"/>
          <w:szCs w:val="20"/>
        </w:rPr>
        <w:tab/>
      </w:r>
      <w:r w:rsidRPr="0023665D">
        <w:rPr>
          <w:sz w:val="20"/>
          <w:szCs w:val="20"/>
        </w:rPr>
        <w:t>Rechtsnachfolgeklausel</w:t>
      </w:r>
    </w:p>
    <w:p w14:paraId="71E13F5B" w14:textId="4955CFAC" w:rsidR="00FB0FF7" w:rsidRPr="0023665D" w:rsidRDefault="00FB0FF7" w:rsidP="0023665D">
      <w:pPr>
        <w:spacing w:after="0" w:line="276" w:lineRule="auto"/>
        <w:rPr>
          <w:szCs w:val="20"/>
        </w:rPr>
      </w:pPr>
      <w:r w:rsidRPr="0023665D">
        <w:rPr>
          <w:szCs w:val="20"/>
        </w:rPr>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Rechtsnachfolge durch Dritte nach sich zieht, ist der andere Partner umgehend schriftlich in Kenntnis zu setzen.</w:t>
      </w:r>
    </w:p>
    <w:p w14:paraId="71E13F5D" w14:textId="37D2E79E" w:rsidR="00FB0FF7" w:rsidRPr="0023665D" w:rsidRDefault="00FB0FF7" w:rsidP="0023665D">
      <w:pPr>
        <w:pStyle w:val="berschrift10"/>
        <w:spacing w:after="0" w:line="276" w:lineRule="auto"/>
        <w:rPr>
          <w:sz w:val="20"/>
          <w:szCs w:val="20"/>
        </w:rPr>
      </w:pPr>
      <w:r w:rsidRPr="0023665D">
        <w:rPr>
          <w:sz w:val="20"/>
          <w:szCs w:val="20"/>
        </w:rPr>
        <w:t>XII</w:t>
      </w:r>
      <w:r w:rsidR="00117C5D" w:rsidRPr="0023665D">
        <w:rPr>
          <w:sz w:val="20"/>
          <w:szCs w:val="20"/>
        </w:rPr>
        <w:t>I</w:t>
      </w:r>
      <w:r w:rsidRPr="0023665D">
        <w:rPr>
          <w:sz w:val="20"/>
          <w:szCs w:val="20"/>
        </w:rPr>
        <w:t xml:space="preserve">. </w:t>
      </w:r>
      <w:r w:rsidR="00346529">
        <w:rPr>
          <w:sz w:val="20"/>
          <w:szCs w:val="20"/>
        </w:rPr>
        <w:tab/>
      </w:r>
      <w:r w:rsidRPr="0023665D">
        <w:rPr>
          <w:sz w:val="20"/>
          <w:szCs w:val="20"/>
        </w:rPr>
        <w:t>Verweise</w:t>
      </w:r>
    </w:p>
    <w:p w14:paraId="71E13F5E" w14:textId="77777777" w:rsidR="00FB0FF7" w:rsidRPr="0023665D" w:rsidRDefault="00FB0FF7" w:rsidP="0023665D">
      <w:pPr>
        <w:spacing w:after="0" w:line="276" w:lineRule="auto"/>
        <w:rPr>
          <w:szCs w:val="20"/>
        </w:rPr>
      </w:pPr>
      <w:r w:rsidRPr="0023665D">
        <w:rPr>
          <w:szCs w:val="20"/>
        </w:rPr>
        <w:t>Sämtliche in diesem Vertrag enthaltenen Verweise verstehen sich als dynamische Verweise.</w:t>
      </w:r>
    </w:p>
    <w:p w14:paraId="71E13F61" w14:textId="6A3C1395" w:rsidR="00835115" w:rsidRPr="0023665D" w:rsidRDefault="00835115" w:rsidP="0023665D">
      <w:pPr>
        <w:pStyle w:val="berschrift10"/>
        <w:spacing w:after="0" w:line="276" w:lineRule="auto"/>
        <w:rPr>
          <w:sz w:val="20"/>
          <w:szCs w:val="20"/>
        </w:rPr>
      </w:pPr>
      <w:r w:rsidRPr="0023665D">
        <w:rPr>
          <w:sz w:val="20"/>
          <w:szCs w:val="20"/>
        </w:rPr>
        <w:t xml:space="preserve">IV. </w:t>
      </w:r>
      <w:r w:rsidR="00346529">
        <w:rPr>
          <w:sz w:val="20"/>
          <w:szCs w:val="20"/>
        </w:rPr>
        <w:tab/>
      </w:r>
      <w:r w:rsidRPr="0023665D">
        <w:rPr>
          <w:sz w:val="20"/>
          <w:szCs w:val="20"/>
        </w:rPr>
        <w:t>Ausfertigung</w:t>
      </w:r>
    </w:p>
    <w:p w14:paraId="71E13F63" w14:textId="2CD361D4" w:rsidR="00835115" w:rsidRPr="0023665D" w:rsidRDefault="00835115" w:rsidP="0023665D">
      <w:pPr>
        <w:spacing w:after="0" w:line="276" w:lineRule="auto"/>
        <w:rPr>
          <w:szCs w:val="20"/>
        </w:rPr>
      </w:pPr>
      <w:r w:rsidRPr="0023665D">
        <w:rPr>
          <w:szCs w:val="20"/>
        </w:rPr>
        <w:t xml:space="preserve">Dieser </w:t>
      </w:r>
      <w:r w:rsidR="004F6CC0" w:rsidRPr="0023665D">
        <w:rPr>
          <w:szCs w:val="20"/>
        </w:rPr>
        <w:t xml:space="preserve">Vertrag </w:t>
      </w:r>
      <w:r w:rsidRPr="0023665D">
        <w:rPr>
          <w:szCs w:val="20"/>
        </w:rPr>
        <w:t>wird zweifach ausgefert</w:t>
      </w:r>
      <w:r w:rsidR="004F6CC0" w:rsidRPr="0023665D">
        <w:rPr>
          <w:szCs w:val="20"/>
        </w:rPr>
        <w:t>i</w:t>
      </w:r>
      <w:r w:rsidRPr="0023665D">
        <w:rPr>
          <w:szCs w:val="20"/>
        </w:rPr>
        <w:t xml:space="preserve">gt. </w:t>
      </w:r>
      <w:r w:rsidR="004F6CC0" w:rsidRPr="0023665D">
        <w:rPr>
          <w:szCs w:val="20"/>
        </w:rPr>
        <w:t xml:space="preserve">Jeder Vertragspartner erhält eine Ausfertigung. </w:t>
      </w:r>
    </w:p>
    <w:p w14:paraId="71E13F69" w14:textId="4FCE61B6" w:rsidR="00117C5D" w:rsidRPr="0023665D" w:rsidRDefault="00117C5D" w:rsidP="0023665D">
      <w:pPr>
        <w:pStyle w:val="Textkrper-Zeileneinzug"/>
        <w:spacing w:after="0" w:line="276" w:lineRule="auto"/>
        <w:ind w:left="0"/>
        <w:rPr>
          <w:i w:val="0"/>
          <w:szCs w:val="20"/>
        </w:rPr>
      </w:pPr>
    </w:p>
    <w:p w14:paraId="3B875564" w14:textId="77777777" w:rsidR="005C66C3" w:rsidRPr="0023665D" w:rsidRDefault="005C66C3" w:rsidP="0023665D">
      <w:pPr>
        <w:pStyle w:val="Textkrper-Zeileneinzug"/>
        <w:spacing w:after="0" w:line="276" w:lineRule="auto"/>
        <w:ind w:left="0"/>
        <w:rPr>
          <w:i w:val="0"/>
          <w:szCs w:val="20"/>
        </w:rPr>
      </w:pPr>
    </w:p>
    <w:p w14:paraId="37DE93E7" w14:textId="77777777" w:rsidR="005C66C3" w:rsidRPr="0023665D" w:rsidRDefault="005C66C3" w:rsidP="0023665D">
      <w:pPr>
        <w:spacing w:line="276" w:lineRule="auto"/>
        <w:rPr>
          <w:szCs w:val="20"/>
        </w:rPr>
      </w:pPr>
      <w:r w:rsidRPr="0023665D">
        <w:rPr>
          <w:szCs w:val="20"/>
        </w:rPr>
        <w:t>……………………, am ………………….</w:t>
      </w:r>
      <w:r w:rsidRPr="0023665D">
        <w:rPr>
          <w:szCs w:val="20"/>
        </w:rPr>
        <w:tab/>
      </w:r>
      <w:r w:rsidRPr="0023665D">
        <w:rPr>
          <w:szCs w:val="20"/>
        </w:rPr>
        <w:tab/>
      </w:r>
      <w:r w:rsidRPr="0023665D">
        <w:rPr>
          <w:szCs w:val="20"/>
        </w:rPr>
        <w:tab/>
      </w:r>
      <w:proofErr w:type="gramStart"/>
      <w:r w:rsidRPr="0023665D">
        <w:rPr>
          <w:szCs w:val="20"/>
        </w:rPr>
        <w:t>…..</w:t>
      </w:r>
      <w:proofErr w:type="gramEnd"/>
      <w:r w:rsidRPr="0023665D">
        <w:rPr>
          <w:szCs w:val="20"/>
        </w:rPr>
        <w:t>……………………, am ………………….…..</w:t>
      </w:r>
    </w:p>
    <w:p w14:paraId="71E13F6A" w14:textId="77777777" w:rsidR="00117C5D" w:rsidRPr="0023665D" w:rsidRDefault="00117C5D" w:rsidP="0023665D">
      <w:pPr>
        <w:pStyle w:val="Textkrper-Zeileneinzug"/>
        <w:spacing w:after="0" w:line="276" w:lineRule="auto"/>
        <w:ind w:left="0"/>
        <w:rPr>
          <w:i w:val="0"/>
          <w:szCs w:val="20"/>
        </w:rPr>
      </w:pPr>
    </w:p>
    <w:p w14:paraId="71E13F6B" w14:textId="25B07844" w:rsidR="000A5739" w:rsidRPr="0023665D" w:rsidRDefault="000A5739" w:rsidP="0023665D">
      <w:pPr>
        <w:pStyle w:val="Textkrper-Zeileneinzug"/>
        <w:spacing w:after="0" w:line="276" w:lineRule="auto"/>
        <w:ind w:left="0"/>
        <w:rPr>
          <w:i w:val="0"/>
          <w:szCs w:val="20"/>
        </w:rPr>
      </w:pPr>
    </w:p>
    <w:p w14:paraId="7E028039" w14:textId="40FDFB66" w:rsidR="00185A71" w:rsidRPr="0023665D" w:rsidRDefault="00185A71" w:rsidP="0023665D">
      <w:pPr>
        <w:pStyle w:val="Textkrper-Zeileneinzug"/>
        <w:spacing w:after="0" w:line="276" w:lineRule="auto"/>
        <w:ind w:left="0"/>
        <w:rPr>
          <w:i w:val="0"/>
          <w:szCs w:val="20"/>
        </w:rPr>
      </w:pPr>
    </w:p>
    <w:p w14:paraId="6AA25916" w14:textId="77777777" w:rsidR="00185A71" w:rsidRPr="0023665D" w:rsidRDefault="00185A71" w:rsidP="0023665D">
      <w:pPr>
        <w:pStyle w:val="Textkrper-Zeileneinzug"/>
        <w:spacing w:after="0" w:line="276" w:lineRule="auto"/>
        <w:ind w:left="0"/>
        <w:rPr>
          <w:i w:val="0"/>
          <w:szCs w:val="20"/>
        </w:rPr>
      </w:pPr>
    </w:p>
    <w:p w14:paraId="71E13F6E" w14:textId="6FAB5C92" w:rsidR="005A51F5" w:rsidRPr="0023665D" w:rsidRDefault="00CC1D58" w:rsidP="0023665D">
      <w:pPr>
        <w:tabs>
          <w:tab w:val="left" w:pos="4962"/>
        </w:tabs>
        <w:spacing w:after="0" w:line="276" w:lineRule="auto"/>
        <w:rPr>
          <w:rFonts w:cs="Arial"/>
          <w:szCs w:val="20"/>
        </w:rPr>
      </w:pPr>
      <w:r w:rsidRPr="0023665D">
        <w:rPr>
          <w:rFonts w:cs="Arial"/>
          <w:szCs w:val="20"/>
        </w:rPr>
        <w:t>..........................................</w:t>
      </w:r>
      <w:r w:rsidRPr="0023665D">
        <w:rPr>
          <w:rFonts w:cs="Arial"/>
          <w:szCs w:val="20"/>
        </w:rPr>
        <w:tab/>
      </w:r>
      <w:r w:rsidR="00C91342" w:rsidRPr="0023665D">
        <w:rPr>
          <w:rFonts w:cs="Arial"/>
          <w:szCs w:val="20"/>
        </w:rPr>
        <w:t>………….</w:t>
      </w:r>
      <w:r w:rsidR="005A51F5" w:rsidRPr="0023665D">
        <w:rPr>
          <w:rFonts w:cs="Arial"/>
          <w:szCs w:val="20"/>
        </w:rPr>
        <w:t>..</w:t>
      </w:r>
      <w:r w:rsidR="002C3CD7" w:rsidRPr="0023665D">
        <w:rPr>
          <w:rFonts w:cs="Arial"/>
          <w:szCs w:val="20"/>
        </w:rPr>
        <w:t>...........</w:t>
      </w:r>
      <w:r w:rsidR="005A51F5" w:rsidRPr="0023665D">
        <w:rPr>
          <w:rFonts w:cs="Arial"/>
          <w:szCs w:val="20"/>
        </w:rPr>
        <w:t>.............</w:t>
      </w:r>
      <w:r w:rsidR="005A51F5" w:rsidRPr="0023665D">
        <w:rPr>
          <w:rFonts w:cs="Arial"/>
          <w:szCs w:val="20"/>
        </w:rPr>
        <w:tab/>
      </w:r>
      <w:r w:rsidR="000A0B48" w:rsidRPr="0023665D">
        <w:rPr>
          <w:b/>
          <w:bCs/>
          <w:szCs w:val="20"/>
        </w:rPr>
        <w:fldChar w:fldCharType="begin"/>
      </w:r>
      <w:r w:rsidR="005A51F5" w:rsidRPr="0023665D">
        <w:rPr>
          <w:b/>
          <w:bCs/>
          <w:szCs w:val="20"/>
        </w:rPr>
        <w:instrText xml:space="preserve"> MERGEFIELD Lieferant__Name </w:instrText>
      </w:r>
      <w:r w:rsidR="000A0B48" w:rsidRPr="0023665D">
        <w:rPr>
          <w:b/>
          <w:bCs/>
          <w:szCs w:val="20"/>
        </w:rPr>
        <w:fldChar w:fldCharType="end"/>
      </w:r>
    </w:p>
    <w:p w14:paraId="71E13F70" w14:textId="0E1F8926" w:rsidR="00093AD8" w:rsidRPr="0023665D" w:rsidRDefault="000E5D92" w:rsidP="0023665D">
      <w:pPr>
        <w:pStyle w:val="Vertragspartner"/>
        <w:tabs>
          <w:tab w:val="left" w:pos="4962"/>
        </w:tabs>
        <w:spacing w:line="276" w:lineRule="auto"/>
        <w:jc w:val="both"/>
        <w:rPr>
          <w:rFonts w:cs="Arial"/>
          <w:szCs w:val="20"/>
        </w:rPr>
      </w:pPr>
      <w:r>
        <w:rPr>
          <w:rFonts w:cs="Arial"/>
          <w:szCs w:val="20"/>
        </w:rPr>
        <w:t>BEG</w:t>
      </w:r>
      <w:r w:rsidR="00CC1D58" w:rsidRPr="0023665D">
        <w:rPr>
          <w:rFonts w:cs="Arial"/>
          <w:szCs w:val="20"/>
        </w:rPr>
        <w:tab/>
      </w:r>
      <w:r w:rsidR="000D6F37" w:rsidRPr="0023665D">
        <w:rPr>
          <w:szCs w:val="20"/>
        </w:rPr>
        <w:t>Netzbetreiber</w:t>
      </w:r>
    </w:p>
    <w:p w14:paraId="548D0D59" w14:textId="77777777" w:rsidR="00185A71" w:rsidRPr="0023665D" w:rsidRDefault="00185A71" w:rsidP="0023665D">
      <w:pPr>
        <w:pStyle w:val="Textkrper-Zeileneinzug"/>
        <w:spacing w:after="0" w:line="276" w:lineRule="auto"/>
        <w:ind w:left="0"/>
        <w:rPr>
          <w:i w:val="0"/>
          <w:szCs w:val="20"/>
        </w:rPr>
      </w:pPr>
    </w:p>
    <w:p w14:paraId="71E13F96" w14:textId="0A4EB079" w:rsidR="00093AD8" w:rsidRPr="006B23DF" w:rsidRDefault="00093AD8" w:rsidP="006B23DF">
      <w:pPr>
        <w:tabs>
          <w:tab w:val="left" w:pos="4500"/>
        </w:tabs>
        <w:spacing w:after="0" w:line="276" w:lineRule="auto"/>
        <w:rPr>
          <w:strike/>
          <w:szCs w:val="20"/>
        </w:rPr>
      </w:pPr>
    </w:p>
    <w:sectPr w:rsidR="00093AD8" w:rsidRPr="006B23DF" w:rsidSect="00552FC3">
      <w:headerReference w:type="even" r:id="rId13"/>
      <w:headerReference w:type="default"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5C16" w14:textId="77777777" w:rsidR="00170129" w:rsidRDefault="00170129">
      <w:r>
        <w:separator/>
      </w:r>
    </w:p>
  </w:endnote>
  <w:endnote w:type="continuationSeparator" w:id="0">
    <w:p w14:paraId="2A60CCB2" w14:textId="77777777" w:rsidR="00170129" w:rsidRDefault="0017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F9F" w14:textId="636F8E26" w:rsidR="001C5504" w:rsidRDefault="001C5504">
    <w:pPr>
      <w:pStyle w:val="Fuzeile"/>
      <w:jc w:val="center"/>
      <w:rPr>
        <w:sz w:val="18"/>
      </w:rPr>
    </w:pPr>
    <w:r>
      <w:rPr>
        <w:sz w:val="14"/>
      </w:rPr>
      <w:fldChar w:fldCharType="begin"/>
    </w:r>
    <w:r>
      <w:rPr>
        <w:sz w:val="14"/>
        <w:lang w:val="de-DE"/>
      </w:rPr>
      <w:instrText xml:space="preserve"> DATE \@ "dd.MM.yyyy" </w:instrText>
    </w:r>
    <w:r>
      <w:rPr>
        <w:sz w:val="14"/>
      </w:rPr>
      <w:fldChar w:fldCharType="separate"/>
    </w:r>
    <w:r w:rsidR="00F3720E">
      <w:rPr>
        <w:noProof/>
        <w:sz w:val="14"/>
        <w:lang w:val="de-DE"/>
      </w:rPr>
      <w:t>27.09.2022</w:t>
    </w:r>
    <w:r>
      <w:rPr>
        <w:sz w:val="14"/>
      </w:rPr>
      <w:fldChar w:fldCharType="end"/>
    </w:r>
    <w:r>
      <w:rPr>
        <w:sz w:val="14"/>
      </w:rPr>
      <w:tab/>
    </w:r>
    <w:r>
      <w:rPr>
        <w:sz w:val="14"/>
      </w:rPr>
      <w:tab/>
      <w:t xml:space="preserve">Seite </w:t>
    </w:r>
    <w:r>
      <w:rPr>
        <w:rStyle w:val="Seitenzahl"/>
        <w:sz w:val="14"/>
      </w:rPr>
      <w:fldChar w:fldCharType="begin"/>
    </w:r>
    <w:r>
      <w:rPr>
        <w:rStyle w:val="Seitenzahl"/>
        <w:sz w:val="14"/>
      </w:rPr>
      <w:instrText xml:space="preserve"> PAGE </w:instrText>
    </w:r>
    <w:r>
      <w:rPr>
        <w:rStyle w:val="Seitenzahl"/>
        <w:sz w:val="14"/>
      </w:rPr>
      <w:fldChar w:fldCharType="separate"/>
    </w:r>
    <w:r w:rsidR="00725C58">
      <w:rPr>
        <w:rStyle w:val="Seitenzahl"/>
        <w:noProof/>
        <w:sz w:val="14"/>
      </w:rPr>
      <w:t>5</w:t>
    </w:r>
    <w:r>
      <w:rPr>
        <w:rStyle w:val="Seitenzahl"/>
        <w:sz w:val="14"/>
      </w:rPr>
      <w:fldChar w:fldCharType="end"/>
    </w:r>
    <w:r>
      <w:rPr>
        <w:rStyle w:val="Seitenzahl"/>
        <w:sz w:val="14"/>
      </w:rPr>
      <w:t>/</w:t>
    </w:r>
    <w:r>
      <w:rPr>
        <w:rStyle w:val="Seitenzahl"/>
        <w:sz w:val="14"/>
      </w:rPr>
      <w:fldChar w:fldCharType="begin"/>
    </w:r>
    <w:r>
      <w:rPr>
        <w:rStyle w:val="Seitenzahl"/>
        <w:sz w:val="14"/>
      </w:rPr>
      <w:instrText xml:space="preserve"> NUMPAGES </w:instrText>
    </w:r>
    <w:r>
      <w:rPr>
        <w:rStyle w:val="Seitenzahl"/>
        <w:sz w:val="14"/>
      </w:rPr>
      <w:fldChar w:fldCharType="separate"/>
    </w:r>
    <w:r w:rsidR="00725C58">
      <w:rPr>
        <w:rStyle w:val="Seitenzahl"/>
        <w:noProof/>
        <w:sz w:val="14"/>
      </w:rPr>
      <w:t>9</w:t>
    </w:r>
    <w:r>
      <w:rPr>
        <w:rStyle w:val="Seitenzah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E6C3" w14:textId="77777777" w:rsidR="00170129" w:rsidRDefault="00170129">
      <w:r>
        <w:separator/>
      </w:r>
    </w:p>
  </w:footnote>
  <w:footnote w:type="continuationSeparator" w:id="0">
    <w:p w14:paraId="5C74A38B" w14:textId="77777777" w:rsidR="00170129" w:rsidRDefault="0017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3F9D" w14:textId="77777777" w:rsidR="001C5504" w:rsidRDefault="001C550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71E13F9E" w14:textId="77777777" w:rsidR="001C5504" w:rsidRDefault="001C550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0A79" w14:textId="57F7CA0A" w:rsidR="001C5504" w:rsidRDefault="001C5504">
    <w:pPr>
      <w:pStyle w:val="Kopfzeile"/>
    </w:pPr>
    <w:r>
      <w:t xml:space="preserve">Stand </w:t>
    </w:r>
    <w:r w:rsidR="006B23DF">
      <w:t>26.9</w:t>
    </w:r>
    <w:r w:rsidR="009355F2">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7A6"/>
    <w:multiLevelType w:val="hybridMultilevel"/>
    <w:tmpl w:val="02E21B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64154A"/>
    <w:multiLevelType w:val="hybridMultilevel"/>
    <w:tmpl w:val="DE7E1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EE30B0"/>
    <w:multiLevelType w:val="hybridMultilevel"/>
    <w:tmpl w:val="5B6EEC54"/>
    <w:lvl w:ilvl="0" w:tplc="CA2CAD58">
      <w:start w:val="1"/>
      <w:numFmt w:val="decimal"/>
      <w:pStyle w:val="berschrift1"/>
      <w:lvlText w:val="%1."/>
      <w:lvlJc w:val="left"/>
      <w:pPr>
        <w:tabs>
          <w:tab w:val="num" w:pos="720"/>
        </w:tabs>
        <w:ind w:left="720" w:hanging="360"/>
      </w:pPr>
      <w:rPr>
        <w:rFonts w:hint="default"/>
      </w:rPr>
    </w:lvl>
    <w:lvl w:ilvl="1" w:tplc="8300294C">
      <w:start w:val="1"/>
      <w:numFmt w:val="bullet"/>
      <w:lvlText w:val="o"/>
      <w:lvlJc w:val="left"/>
      <w:pPr>
        <w:tabs>
          <w:tab w:val="num" w:pos="1440"/>
        </w:tabs>
        <w:ind w:left="1440" w:hanging="360"/>
      </w:pPr>
      <w:rPr>
        <w:rFonts w:ascii="Courier New" w:hAnsi="Courier New" w:hint="default"/>
      </w:rPr>
    </w:lvl>
    <w:lvl w:ilvl="2" w:tplc="AF640292" w:tentative="1">
      <w:start w:val="1"/>
      <w:numFmt w:val="bullet"/>
      <w:lvlText w:val=""/>
      <w:lvlJc w:val="left"/>
      <w:pPr>
        <w:tabs>
          <w:tab w:val="num" w:pos="2160"/>
        </w:tabs>
        <w:ind w:left="2160" w:hanging="360"/>
      </w:pPr>
      <w:rPr>
        <w:rFonts w:ascii="Wingdings" w:hAnsi="Wingdings" w:hint="default"/>
      </w:rPr>
    </w:lvl>
    <w:lvl w:ilvl="3" w:tplc="18EA4100" w:tentative="1">
      <w:start w:val="1"/>
      <w:numFmt w:val="bullet"/>
      <w:lvlText w:val=""/>
      <w:lvlJc w:val="left"/>
      <w:pPr>
        <w:tabs>
          <w:tab w:val="num" w:pos="2880"/>
        </w:tabs>
        <w:ind w:left="2880" w:hanging="360"/>
      </w:pPr>
      <w:rPr>
        <w:rFonts w:ascii="Symbol" w:hAnsi="Symbol" w:hint="default"/>
      </w:rPr>
    </w:lvl>
    <w:lvl w:ilvl="4" w:tplc="FC423AB4" w:tentative="1">
      <w:start w:val="1"/>
      <w:numFmt w:val="bullet"/>
      <w:lvlText w:val="o"/>
      <w:lvlJc w:val="left"/>
      <w:pPr>
        <w:tabs>
          <w:tab w:val="num" w:pos="3600"/>
        </w:tabs>
        <w:ind w:left="3600" w:hanging="360"/>
      </w:pPr>
      <w:rPr>
        <w:rFonts w:ascii="Courier New" w:hAnsi="Courier New" w:hint="default"/>
      </w:rPr>
    </w:lvl>
    <w:lvl w:ilvl="5" w:tplc="8794A97E" w:tentative="1">
      <w:start w:val="1"/>
      <w:numFmt w:val="bullet"/>
      <w:lvlText w:val=""/>
      <w:lvlJc w:val="left"/>
      <w:pPr>
        <w:tabs>
          <w:tab w:val="num" w:pos="4320"/>
        </w:tabs>
        <w:ind w:left="4320" w:hanging="360"/>
      </w:pPr>
      <w:rPr>
        <w:rFonts w:ascii="Wingdings" w:hAnsi="Wingdings" w:hint="default"/>
      </w:rPr>
    </w:lvl>
    <w:lvl w:ilvl="6" w:tplc="D45428F8" w:tentative="1">
      <w:start w:val="1"/>
      <w:numFmt w:val="bullet"/>
      <w:lvlText w:val=""/>
      <w:lvlJc w:val="left"/>
      <w:pPr>
        <w:tabs>
          <w:tab w:val="num" w:pos="5040"/>
        </w:tabs>
        <w:ind w:left="5040" w:hanging="360"/>
      </w:pPr>
      <w:rPr>
        <w:rFonts w:ascii="Symbol" w:hAnsi="Symbol" w:hint="default"/>
      </w:rPr>
    </w:lvl>
    <w:lvl w:ilvl="7" w:tplc="01CC68C8" w:tentative="1">
      <w:start w:val="1"/>
      <w:numFmt w:val="bullet"/>
      <w:lvlText w:val="o"/>
      <w:lvlJc w:val="left"/>
      <w:pPr>
        <w:tabs>
          <w:tab w:val="num" w:pos="5760"/>
        </w:tabs>
        <w:ind w:left="5760" w:hanging="360"/>
      </w:pPr>
      <w:rPr>
        <w:rFonts w:ascii="Courier New" w:hAnsi="Courier New" w:hint="default"/>
      </w:rPr>
    </w:lvl>
    <w:lvl w:ilvl="8" w:tplc="571EAB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B7215"/>
    <w:multiLevelType w:val="multilevel"/>
    <w:tmpl w:val="8FE23E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344680"/>
    <w:multiLevelType w:val="hybridMultilevel"/>
    <w:tmpl w:val="578E65EE"/>
    <w:lvl w:ilvl="0" w:tplc="DF00873A">
      <w:start w:val="1"/>
      <w:numFmt w:val="decimal"/>
      <w:lvlText w:val="%1."/>
      <w:lvlJc w:val="left"/>
      <w:pPr>
        <w:tabs>
          <w:tab w:val="num" w:pos="720"/>
        </w:tabs>
        <w:ind w:left="720" w:hanging="360"/>
      </w:pPr>
      <w:rPr>
        <w:rFonts w:hint="default"/>
      </w:rPr>
    </w:lvl>
    <w:lvl w:ilvl="1" w:tplc="3EBAD06E">
      <w:start w:val="1"/>
      <w:numFmt w:val="lowerLetter"/>
      <w:lvlText w:val="%2."/>
      <w:lvlJc w:val="left"/>
      <w:pPr>
        <w:tabs>
          <w:tab w:val="num" w:pos="1440"/>
        </w:tabs>
        <w:ind w:left="1440" w:hanging="360"/>
      </w:pPr>
    </w:lvl>
    <w:lvl w:ilvl="2" w:tplc="C07A8AF6" w:tentative="1">
      <w:start w:val="1"/>
      <w:numFmt w:val="lowerRoman"/>
      <w:lvlText w:val="%3."/>
      <w:lvlJc w:val="right"/>
      <w:pPr>
        <w:tabs>
          <w:tab w:val="num" w:pos="2160"/>
        </w:tabs>
        <w:ind w:left="2160" w:hanging="180"/>
      </w:pPr>
    </w:lvl>
    <w:lvl w:ilvl="3" w:tplc="607E2D1A" w:tentative="1">
      <w:start w:val="1"/>
      <w:numFmt w:val="decimal"/>
      <w:lvlText w:val="%4."/>
      <w:lvlJc w:val="left"/>
      <w:pPr>
        <w:tabs>
          <w:tab w:val="num" w:pos="2880"/>
        </w:tabs>
        <w:ind w:left="2880" w:hanging="360"/>
      </w:pPr>
    </w:lvl>
    <w:lvl w:ilvl="4" w:tplc="C9A4113C" w:tentative="1">
      <w:start w:val="1"/>
      <w:numFmt w:val="lowerLetter"/>
      <w:lvlText w:val="%5."/>
      <w:lvlJc w:val="left"/>
      <w:pPr>
        <w:tabs>
          <w:tab w:val="num" w:pos="3600"/>
        </w:tabs>
        <w:ind w:left="3600" w:hanging="360"/>
      </w:pPr>
    </w:lvl>
    <w:lvl w:ilvl="5" w:tplc="66A07FCE" w:tentative="1">
      <w:start w:val="1"/>
      <w:numFmt w:val="lowerRoman"/>
      <w:lvlText w:val="%6."/>
      <w:lvlJc w:val="right"/>
      <w:pPr>
        <w:tabs>
          <w:tab w:val="num" w:pos="4320"/>
        </w:tabs>
        <w:ind w:left="4320" w:hanging="180"/>
      </w:pPr>
    </w:lvl>
    <w:lvl w:ilvl="6" w:tplc="968630C2" w:tentative="1">
      <w:start w:val="1"/>
      <w:numFmt w:val="decimal"/>
      <w:lvlText w:val="%7."/>
      <w:lvlJc w:val="left"/>
      <w:pPr>
        <w:tabs>
          <w:tab w:val="num" w:pos="5040"/>
        </w:tabs>
        <w:ind w:left="5040" w:hanging="360"/>
      </w:pPr>
    </w:lvl>
    <w:lvl w:ilvl="7" w:tplc="EA520F98" w:tentative="1">
      <w:start w:val="1"/>
      <w:numFmt w:val="lowerLetter"/>
      <w:lvlText w:val="%8."/>
      <w:lvlJc w:val="left"/>
      <w:pPr>
        <w:tabs>
          <w:tab w:val="num" w:pos="5760"/>
        </w:tabs>
        <w:ind w:left="5760" w:hanging="360"/>
      </w:pPr>
    </w:lvl>
    <w:lvl w:ilvl="8" w:tplc="AAD8CEE0" w:tentative="1">
      <w:start w:val="1"/>
      <w:numFmt w:val="lowerRoman"/>
      <w:lvlText w:val="%9."/>
      <w:lvlJc w:val="right"/>
      <w:pPr>
        <w:tabs>
          <w:tab w:val="num" w:pos="6480"/>
        </w:tabs>
        <w:ind w:left="6480" w:hanging="180"/>
      </w:pPr>
    </w:lvl>
  </w:abstractNum>
  <w:abstractNum w:abstractNumId="5" w15:restartNumberingAfterBreak="0">
    <w:nsid w:val="26DA3A3B"/>
    <w:multiLevelType w:val="hybridMultilevel"/>
    <w:tmpl w:val="0B5AE098"/>
    <w:lvl w:ilvl="0" w:tplc="4ED0DC18">
      <w:start w:val="5"/>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AC62E04"/>
    <w:multiLevelType w:val="hybridMultilevel"/>
    <w:tmpl w:val="CDFCC414"/>
    <w:lvl w:ilvl="0" w:tplc="0C07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D804E76"/>
    <w:multiLevelType w:val="hybridMultilevel"/>
    <w:tmpl w:val="9952798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9B2E76"/>
    <w:multiLevelType w:val="multilevel"/>
    <w:tmpl w:val="5F62B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EC2CAC"/>
    <w:multiLevelType w:val="multilevel"/>
    <w:tmpl w:val="8C400E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B623E52"/>
    <w:multiLevelType w:val="multilevel"/>
    <w:tmpl w:val="A3741112"/>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E70A52"/>
    <w:multiLevelType w:val="hybridMultilevel"/>
    <w:tmpl w:val="54E2DD6E"/>
    <w:lvl w:ilvl="0" w:tplc="0C070001">
      <w:start w:val="1"/>
      <w:numFmt w:val="bullet"/>
      <w:lvlText w:val=""/>
      <w:lvlJc w:val="left"/>
      <w:pPr>
        <w:ind w:left="722" w:hanging="360"/>
      </w:pPr>
      <w:rPr>
        <w:rFonts w:ascii="Symbol" w:hAnsi="Symbol" w:hint="default"/>
      </w:rPr>
    </w:lvl>
    <w:lvl w:ilvl="1" w:tplc="0C070003" w:tentative="1">
      <w:start w:val="1"/>
      <w:numFmt w:val="bullet"/>
      <w:lvlText w:val="o"/>
      <w:lvlJc w:val="left"/>
      <w:pPr>
        <w:ind w:left="1442" w:hanging="360"/>
      </w:pPr>
      <w:rPr>
        <w:rFonts w:ascii="Courier New" w:hAnsi="Courier New" w:cs="Courier New" w:hint="default"/>
      </w:rPr>
    </w:lvl>
    <w:lvl w:ilvl="2" w:tplc="0C070005" w:tentative="1">
      <w:start w:val="1"/>
      <w:numFmt w:val="bullet"/>
      <w:lvlText w:val=""/>
      <w:lvlJc w:val="left"/>
      <w:pPr>
        <w:ind w:left="2162" w:hanging="360"/>
      </w:pPr>
      <w:rPr>
        <w:rFonts w:ascii="Wingdings" w:hAnsi="Wingdings" w:hint="default"/>
      </w:rPr>
    </w:lvl>
    <w:lvl w:ilvl="3" w:tplc="0C070001" w:tentative="1">
      <w:start w:val="1"/>
      <w:numFmt w:val="bullet"/>
      <w:lvlText w:val=""/>
      <w:lvlJc w:val="left"/>
      <w:pPr>
        <w:ind w:left="2882" w:hanging="360"/>
      </w:pPr>
      <w:rPr>
        <w:rFonts w:ascii="Symbol" w:hAnsi="Symbol" w:hint="default"/>
      </w:rPr>
    </w:lvl>
    <w:lvl w:ilvl="4" w:tplc="0C070003" w:tentative="1">
      <w:start w:val="1"/>
      <w:numFmt w:val="bullet"/>
      <w:lvlText w:val="o"/>
      <w:lvlJc w:val="left"/>
      <w:pPr>
        <w:ind w:left="3602" w:hanging="360"/>
      </w:pPr>
      <w:rPr>
        <w:rFonts w:ascii="Courier New" w:hAnsi="Courier New" w:cs="Courier New" w:hint="default"/>
      </w:rPr>
    </w:lvl>
    <w:lvl w:ilvl="5" w:tplc="0C070005" w:tentative="1">
      <w:start w:val="1"/>
      <w:numFmt w:val="bullet"/>
      <w:lvlText w:val=""/>
      <w:lvlJc w:val="left"/>
      <w:pPr>
        <w:ind w:left="4322" w:hanging="360"/>
      </w:pPr>
      <w:rPr>
        <w:rFonts w:ascii="Wingdings" w:hAnsi="Wingdings" w:hint="default"/>
      </w:rPr>
    </w:lvl>
    <w:lvl w:ilvl="6" w:tplc="0C070001" w:tentative="1">
      <w:start w:val="1"/>
      <w:numFmt w:val="bullet"/>
      <w:lvlText w:val=""/>
      <w:lvlJc w:val="left"/>
      <w:pPr>
        <w:ind w:left="5042" w:hanging="360"/>
      </w:pPr>
      <w:rPr>
        <w:rFonts w:ascii="Symbol" w:hAnsi="Symbol" w:hint="default"/>
      </w:rPr>
    </w:lvl>
    <w:lvl w:ilvl="7" w:tplc="0C070003" w:tentative="1">
      <w:start w:val="1"/>
      <w:numFmt w:val="bullet"/>
      <w:lvlText w:val="o"/>
      <w:lvlJc w:val="left"/>
      <w:pPr>
        <w:ind w:left="5762" w:hanging="360"/>
      </w:pPr>
      <w:rPr>
        <w:rFonts w:ascii="Courier New" w:hAnsi="Courier New" w:cs="Courier New" w:hint="default"/>
      </w:rPr>
    </w:lvl>
    <w:lvl w:ilvl="8" w:tplc="0C070005" w:tentative="1">
      <w:start w:val="1"/>
      <w:numFmt w:val="bullet"/>
      <w:lvlText w:val=""/>
      <w:lvlJc w:val="left"/>
      <w:pPr>
        <w:ind w:left="6482" w:hanging="360"/>
      </w:pPr>
      <w:rPr>
        <w:rFonts w:ascii="Wingdings" w:hAnsi="Wingdings" w:hint="default"/>
      </w:rPr>
    </w:lvl>
  </w:abstractNum>
  <w:abstractNum w:abstractNumId="13" w15:restartNumberingAfterBreak="0">
    <w:nsid w:val="52583EFE"/>
    <w:multiLevelType w:val="hybridMultilevel"/>
    <w:tmpl w:val="AE44D64E"/>
    <w:lvl w:ilvl="0" w:tplc="48204AD2">
      <w:start w:val="1"/>
      <w:numFmt w:val="bullet"/>
      <w:lvlText w:val="O"/>
      <w:lvlJc w:val="left"/>
      <w:pPr>
        <w:ind w:left="722" w:hanging="360"/>
      </w:pPr>
      <w:rPr>
        <w:rFonts w:ascii="Courier New" w:hAnsi="Courier New" w:hint="default"/>
        <w:sz w:val="30"/>
      </w:rPr>
    </w:lvl>
    <w:lvl w:ilvl="1" w:tplc="0C070003" w:tentative="1">
      <w:start w:val="1"/>
      <w:numFmt w:val="bullet"/>
      <w:lvlText w:val="o"/>
      <w:lvlJc w:val="left"/>
      <w:pPr>
        <w:ind w:left="1442" w:hanging="360"/>
      </w:pPr>
      <w:rPr>
        <w:rFonts w:ascii="Courier New" w:hAnsi="Courier New" w:cs="Courier New" w:hint="default"/>
      </w:rPr>
    </w:lvl>
    <w:lvl w:ilvl="2" w:tplc="0C070005" w:tentative="1">
      <w:start w:val="1"/>
      <w:numFmt w:val="bullet"/>
      <w:lvlText w:val=""/>
      <w:lvlJc w:val="left"/>
      <w:pPr>
        <w:ind w:left="2162" w:hanging="360"/>
      </w:pPr>
      <w:rPr>
        <w:rFonts w:ascii="Wingdings" w:hAnsi="Wingdings" w:hint="default"/>
      </w:rPr>
    </w:lvl>
    <w:lvl w:ilvl="3" w:tplc="0C070001" w:tentative="1">
      <w:start w:val="1"/>
      <w:numFmt w:val="bullet"/>
      <w:lvlText w:val=""/>
      <w:lvlJc w:val="left"/>
      <w:pPr>
        <w:ind w:left="2882" w:hanging="360"/>
      </w:pPr>
      <w:rPr>
        <w:rFonts w:ascii="Symbol" w:hAnsi="Symbol" w:hint="default"/>
      </w:rPr>
    </w:lvl>
    <w:lvl w:ilvl="4" w:tplc="0C070003" w:tentative="1">
      <w:start w:val="1"/>
      <w:numFmt w:val="bullet"/>
      <w:lvlText w:val="o"/>
      <w:lvlJc w:val="left"/>
      <w:pPr>
        <w:ind w:left="3602" w:hanging="360"/>
      </w:pPr>
      <w:rPr>
        <w:rFonts w:ascii="Courier New" w:hAnsi="Courier New" w:cs="Courier New" w:hint="default"/>
      </w:rPr>
    </w:lvl>
    <w:lvl w:ilvl="5" w:tplc="0C070005" w:tentative="1">
      <w:start w:val="1"/>
      <w:numFmt w:val="bullet"/>
      <w:lvlText w:val=""/>
      <w:lvlJc w:val="left"/>
      <w:pPr>
        <w:ind w:left="4322" w:hanging="360"/>
      </w:pPr>
      <w:rPr>
        <w:rFonts w:ascii="Wingdings" w:hAnsi="Wingdings" w:hint="default"/>
      </w:rPr>
    </w:lvl>
    <w:lvl w:ilvl="6" w:tplc="0C070001" w:tentative="1">
      <w:start w:val="1"/>
      <w:numFmt w:val="bullet"/>
      <w:lvlText w:val=""/>
      <w:lvlJc w:val="left"/>
      <w:pPr>
        <w:ind w:left="5042" w:hanging="360"/>
      </w:pPr>
      <w:rPr>
        <w:rFonts w:ascii="Symbol" w:hAnsi="Symbol" w:hint="default"/>
      </w:rPr>
    </w:lvl>
    <w:lvl w:ilvl="7" w:tplc="0C070003" w:tentative="1">
      <w:start w:val="1"/>
      <w:numFmt w:val="bullet"/>
      <w:lvlText w:val="o"/>
      <w:lvlJc w:val="left"/>
      <w:pPr>
        <w:ind w:left="5762" w:hanging="360"/>
      </w:pPr>
      <w:rPr>
        <w:rFonts w:ascii="Courier New" w:hAnsi="Courier New" w:cs="Courier New" w:hint="default"/>
      </w:rPr>
    </w:lvl>
    <w:lvl w:ilvl="8" w:tplc="0C070005" w:tentative="1">
      <w:start w:val="1"/>
      <w:numFmt w:val="bullet"/>
      <w:lvlText w:val=""/>
      <w:lvlJc w:val="left"/>
      <w:pPr>
        <w:ind w:left="6482" w:hanging="360"/>
      </w:pPr>
      <w:rPr>
        <w:rFonts w:ascii="Wingdings" w:hAnsi="Wingdings" w:hint="default"/>
      </w:rPr>
    </w:lvl>
  </w:abstractNum>
  <w:abstractNum w:abstractNumId="14"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5" w15:restartNumberingAfterBreak="0">
    <w:nsid w:val="59B41C6A"/>
    <w:multiLevelType w:val="hybridMultilevel"/>
    <w:tmpl w:val="2E9463F8"/>
    <w:lvl w:ilvl="0" w:tplc="D928731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9F963D1"/>
    <w:multiLevelType w:val="hybridMultilevel"/>
    <w:tmpl w:val="432C84B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953DBA"/>
    <w:multiLevelType w:val="hybridMultilevel"/>
    <w:tmpl w:val="73D8BC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860296C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A8B2906"/>
    <w:multiLevelType w:val="hybridMultilevel"/>
    <w:tmpl w:val="6D46AB4A"/>
    <w:lvl w:ilvl="0" w:tplc="4A364C7A">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9B709E"/>
    <w:multiLevelType w:val="hybridMultilevel"/>
    <w:tmpl w:val="7DF21D0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780A5DCB"/>
    <w:multiLevelType w:val="hybridMultilevel"/>
    <w:tmpl w:val="EAE87F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BC2387"/>
    <w:multiLevelType w:val="hybridMultilevel"/>
    <w:tmpl w:val="3BBE38AA"/>
    <w:lvl w:ilvl="0" w:tplc="0C070001">
      <w:numFmt w:val="bullet"/>
      <w:lvlText w:val=""/>
      <w:lvlJc w:val="left"/>
      <w:pPr>
        <w:ind w:left="720" w:hanging="360"/>
      </w:pPr>
      <w:rPr>
        <w:rFonts w:ascii="Symbol" w:eastAsia="Times New Roman"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B9E2E0E"/>
    <w:multiLevelType w:val="hybridMultilevel"/>
    <w:tmpl w:val="185E3DDC"/>
    <w:lvl w:ilvl="0" w:tplc="0C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16cid:durableId="992097538">
    <w:abstractNumId w:val="2"/>
  </w:num>
  <w:num w:numId="2" w16cid:durableId="1347557634">
    <w:abstractNumId w:val="19"/>
  </w:num>
  <w:num w:numId="3" w16cid:durableId="877398447">
    <w:abstractNumId w:val="9"/>
  </w:num>
  <w:num w:numId="4" w16cid:durableId="192959315">
    <w:abstractNumId w:val="4"/>
  </w:num>
  <w:num w:numId="5" w16cid:durableId="517545813">
    <w:abstractNumId w:val="24"/>
  </w:num>
  <w:num w:numId="6" w16cid:durableId="1841237711">
    <w:abstractNumId w:val="14"/>
  </w:num>
  <w:num w:numId="7" w16cid:durableId="651834330">
    <w:abstractNumId w:val="17"/>
  </w:num>
  <w:num w:numId="8" w16cid:durableId="1356931186">
    <w:abstractNumId w:val="10"/>
  </w:num>
  <w:num w:numId="9" w16cid:durableId="1990792092">
    <w:abstractNumId w:val="3"/>
  </w:num>
  <w:num w:numId="10" w16cid:durableId="1454669634">
    <w:abstractNumId w:val="10"/>
    <w:lvlOverride w:ilvl="0">
      <w:startOverride w:val="1"/>
    </w:lvlOverride>
  </w:num>
  <w:num w:numId="11" w16cid:durableId="596139507">
    <w:abstractNumId w:val="11"/>
  </w:num>
  <w:num w:numId="12" w16cid:durableId="766661176">
    <w:abstractNumId w:val="10"/>
    <w:lvlOverride w:ilvl="0">
      <w:startOverride w:val="1"/>
    </w:lvlOverride>
  </w:num>
  <w:num w:numId="13" w16cid:durableId="721556719">
    <w:abstractNumId w:val="10"/>
  </w:num>
  <w:num w:numId="14" w16cid:durableId="975725332">
    <w:abstractNumId w:val="10"/>
  </w:num>
  <w:num w:numId="15" w16cid:durableId="1634828161">
    <w:abstractNumId w:val="10"/>
  </w:num>
  <w:num w:numId="16" w16cid:durableId="78185549">
    <w:abstractNumId w:val="8"/>
  </w:num>
  <w:num w:numId="17" w16cid:durableId="1181965965">
    <w:abstractNumId w:val="1"/>
  </w:num>
  <w:num w:numId="18" w16cid:durableId="196940304">
    <w:abstractNumId w:val="7"/>
  </w:num>
  <w:num w:numId="19" w16cid:durableId="840896872">
    <w:abstractNumId w:val="5"/>
  </w:num>
  <w:num w:numId="20" w16cid:durableId="331377470">
    <w:abstractNumId w:val="21"/>
  </w:num>
  <w:num w:numId="21" w16cid:durableId="1803040768">
    <w:abstractNumId w:val="18"/>
  </w:num>
  <w:num w:numId="22" w16cid:durableId="1941374968">
    <w:abstractNumId w:val="13"/>
  </w:num>
  <w:num w:numId="23" w16cid:durableId="1320038946">
    <w:abstractNumId w:val="2"/>
  </w:num>
  <w:num w:numId="24" w16cid:durableId="1752696915">
    <w:abstractNumId w:val="2"/>
  </w:num>
  <w:num w:numId="25" w16cid:durableId="1629048889">
    <w:abstractNumId w:val="2"/>
  </w:num>
  <w:num w:numId="26" w16cid:durableId="1427268815">
    <w:abstractNumId w:val="2"/>
  </w:num>
  <w:num w:numId="27" w16cid:durableId="799762546">
    <w:abstractNumId w:val="22"/>
  </w:num>
  <w:num w:numId="28" w16cid:durableId="1008560630">
    <w:abstractNumId w:val="16"/>
  </w:num>
  <w:num w:numId="29" w16cid:durableId="456065039">
    <w:abstractNumId w:val="12"/>
  </w:num>
  <w:num w:numId="30" w16cid:durableId="1539002037">
    <w:abstractNumId w:val="15"/>
  </w:num>
  <w:num w:numId="31" w16cid:durableId="766929533">
    <w:abstractNumId w:val="2"/>
  </w:num>
  <w:num w:numId="32" w16cid:durableId="1619336370">
    <w:abstractNumId w:val="2"/>
  </w:num>
  <w:num w:numId="33" w16cid:durableId="1914580791">
    <w:abstractNumId w:val="0"/>
  </w:num>
  <w:num w:numId="34" w16cid:durableId="488836636">
    <w:abstractNumId w:val="23"/>
  </w:num>
  <w:num w:numId="35" w16cid:durableId="1198926636">
    <w:abstractNumId w:val="20"/>
  </w:num>
  <w:num w:numId="36" w16cid:durableId="213786848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84AA6D-0C1B-4D8C-8611-C5719BFFAD3A}"/>
    <w:docVar w:name="dgnword-eventsink" w:val="1598071648592"/>
    <w:docVar w:name="dgnword-lastRevisionsView" w:val="0"/>
  </w:docVars>
  <w:rsids>
    <w:rsidRoot w:val="00827D3E"/>
    <w:rsid w:val="000350C0"/>
    <w:rsid w:val="0003716C"/>
    <w:rsid w:val="00037CC3"/>
    <w:rsid w:val="00041F08"/>
    <w:rsid w:val="000428FC"/>
    <w:rsid w:val="000452FA"/>
    <w:rsid w:val="00046058"/>
    <w:rsid w:val="000462B3"/>
    <w:rsid w:val="00051B39"/>
    <w:rsid w:val="00052F29"/>
    <w:rsid w:val="00056D3C"/>
    <w:rsid w:val="000910CE"/>
    <w:rsid w:val="00093AD8"/>
    <w:rsid w:val="00094038"/>
    <w:rsid w:val="00094D95"/>
    <w:rsid w:val="00097C9D"/>
    <w:rsid w:val="000A0B48"/>
    <w:rsid w:val="000A1E24"/>
    <w:rsid w:val="000A1FE3"/>
    <w:rsid w:val="000A48AB"/>
    <w:rsid w:val="000A5739"/>
    <w:rsid w:val="000A5F06"/>
    <w:rsid w:val="000B39A4"/>
    <w:rsid w:val="000C25F1"/>
    <w:rsid w:val="000C69D9"/>
    <w:rsid w:val="000D1B36"/>
    <w:rsid w:val="000D1F80"/>
    <w:rsid w:val="000D489B"/>
    <w:rsid w:val="000D4AE6"/>
    <w:rsid w:val="000D6F37"/>
    <w:rsid w:val="000D7964"/>
    <w:rsid w:val="000E0200"/>
    <w:rsid w:val="000E16F0"/>
    <w:rsid w:val="000E5D92"/>
    <w:rsid w:val="000F01A4"/>
    <w:rsid w:val="000F2F4D"/>
    <w:rsid w:val="000F45DA"/>
    <w:rsid w:val="000F6D98"/>
    <w:rsid w:val="001036E7"/>
    <w:rsid w:val="00105902"/>
    <w:rsid w:val="001169EF"/>
    <w:rsid w:val="00116D9C"/>
    <w:rsid w:val="00117C5D"/>
    <w:rsid w:val="001210AB"/>
    <w:rsid w:val="0012611F"/>
    <w:rsid w:val="0013177E"/>
    <w:rsid w:val="00132449"/>
    <w:rsid w:val="00133F25"/>
    <w:rsid w:val="00134031"/>
    <w:rsid w:val="001504BE"/>
    <w:rsid w:val="00150688"/>
    <w:rsid w:val="00155EE1"/>
    <w:rsid w:val="00157CAC"/>
    <w:rsid w:val="00160725"/>
    <w:rsid w:val="00162953"/>
    <w:rsid w:val="00166146"/>
    <w:rsid w:val="00170129"/>
    <w:rsid w:val="0017557A"/>
    <w:rsid w:val="0017616B"/>
    <w:rsid w:val="001855CF"/>
    <w:rsid w:val="00185A71"/>
    <w:rsid w:val="00193CB7"/>
    <w:rsid w:val="001A49D7"/>
    <w:rsid w:val="001A64BD"/>
    <w:rsid w:val="001B3A3F"/>
    <w:rsid w:val="001B4DBE"/>
    <w:rsid w:val="001C074B"/>
    <w:rsid w:val="001C31E2"/>
    <w:rsid w:val="001C5504"/>
    <w:rsid w:val="001D5573"/>
    <w:rsid w:val="001E13A9"/>
    <w:rsid w:val="001F4534"/>
    <w:rsid w:val="001F5050"/>
    <w:rsid w:val="0020039B"/>
    <w:rsid w:val="0020264D"/>
    <w:rsid w:val="00204F25"/>
    <w:rsid w:val="00205F43"/>
    <w:rsid w:val="002157BB"/>
    <w:rsid w:val="00217172"/>
    <w:rsid w:val="00230F68"/>
    <w:rsid w:val="00231461"/>
    <w:rsid w:val="00231D4B"/>
    <w:rsid w:val="0023665D"/>
    <w:rsid w:val="00244064"/>
    <w:rsid w:val="00246035"/>
    <w:rsid w:val="00251F6E"/>
    <w:rsid w:val="00256784"/>
    <w:rsid w:val="00262201"/>
    <w:rsid w:val="00263D0B"/>
    <w:rsid w:val="0026434B"/>
    <w:rsid w:val="00274EEA"/>
    <w:rsid w:val="00276B7A"/>
    <w:rsid w:val="0028192E"/>
    <w:rsid w:val="002821E2"/>
    <w:rsid w:val="00286F4B"/>
    <w:rsid w:val="00290535"/>
    <w:rsid w:val="00297363"/>
    <w:rsid w:val="002A3992"/>
    <w:rsid w:val="002A4086"/>
    <w:rsid w:val="002A7BE4"/>
    <w:rsid w:val="002B06DA"/>
    <w:rsid w:val="002C2FCF"/>
    <w:rsid w:val="002C3AEE"/>
    <w:rsid w:val="002C3CD7"/>
    <w:rsid w:val="002D1100"/>
    <w:rsid w:val="002E0E64"/>
    <w:rsid w:val="002E2E82"/>
    <w:rsid w:val="002E6A73"/>
    <w:rsid w:val="002F0AB1"/>
    <w:rsid w:val="002F5134"/>
    <w:rsid w:val="00303362"/>
    <w:rsid w:val="0030495D"/>
    <w:rsid w:val="00307905"/>
    <w:rsid w:val="003123E1"/>
    <w:rsid w:val="00314176"/>
    <w:rsid w:val="00314B9D"/>
    <w:rsid w:val="0031656A"/>
    <w:rsid w:val="00316C9C"/>
    <w:rsid w:val="003271E5"/>
    <w:rsid w:val="00332E98"/>
    <w:rsid w:val="0033515E"/>
    <w:rsid w:val="00341F4A"/>
    <w:rsid w:val="0034277B"/>
    <w:rsid w:val="003429ED"/>
    <w:rsid w:val="00344D0E"/>
    <w:rsid w:val="00346529"/>
    <w:rsid w:val="003501CC"/>
    <w:rsid w:val="00350DB0"/>
    <w:rsid w:val="00354CAA"/>
    <w:rsid w:val="00360AE5"/>
    <w:rsid w:val="00395AC9"/>
    <w:rsid w:val="003A339C"/>
    <w:rsid w:val="003B25CC"/>
    <w:rsid w:val="003B2CA7"/>
    <w:rsid w:val="003B2FD2"/>
    <w:rsid w:val="003C2E9B"/>
    <w:rsid w:val="003D0E0F"/>
    <w:rsid w:val="003D20B2"/>
    <w:rsid w:val="003D3190"/>
    <w:rsid w:val="003D5E40"/>
    <w:rsid w:val="003E0185"/>
    <w:rsid w:val="003E19DE"/>
    <w:rsid w:val="003F1F4D"/>
    <w:rsid w:val="003F4843"/>
    <w:rsid w:val="003F72B3"/>
    <w:rsid w:val="003F775B"/>
    <w:rsid w:val="003F7C3F"/>
    <w:rsid w:val="00401CA9"/>
    <w:rsid w:val="00406EB0"/>
    <w:rsid w:val="00410D1E"/>
    <w:rsid w:val="00416098"/>
    <w:rsid w:val="00416F69"/>
    <w:rsid w:val="00423386"/>
    <w:rsid w:val="004272BD"/>
    <w:rsid w:val="00436AD3"/>
    <w:rsid w:val="00457383"/>
    <w:rsid w:val="00467D02"/>
    <w:rsid w:val="00473F72"/>
    <w:rsid w:val="004831C0"/>
    <w:rsid w:val="00485AF7"/>
    <w:rsid w:val="00485D3F"/>
    <w:rsid w:val="00487DFE"/>
    <w:rsid w:val="00491319"/>
    <w:rsid w:val="00492744"/>
    <w:rsid w:val="004928A7"/>
    <w:rsid w:val="00493F5A"/>
    <w:rsid w:val="004971B4"/>
    <w:rsid w:val="004A1714"/>
    <w:rsid w:val="004C03E6"/>
    <w:rsid w:val="004D675A"/>
    <w:rsid w:val="004E375D"/>
    <w:rsid w:val="004E7C6E"/>
    <w:rsid w:val="004F1F65"/>
    <w:rsid w:val="004F2101"/>
    <w:rsid w:val="004F5388"/>
    <w:rsid w:val="004F6CC0"/>
    <w:rsid w:val="00500F5E"/>
    <w:rsid w:val="00513817"/>
    <w:rsid w:val="00513ABD"/>
    <w:rsid w:val="0052141A"/>
    <w:rsid w:val="005325FF"/>
    <w:rsid w:val="00537F1D"/>
    <w:rsid w:val="00537F8C"/>
    <w:rsid w:val="005455B8"/>
    <w:rsid w:val="00552FC3"/>
    <w:rsid w:val="00555E06"/>
    <w:rsid w:val="00557FC9"/>
    <w:rsid w:val="00564904"/>
    <w:rsid w:val="00564D83"/>
    <w:rsid w:val="00566703"/>
    <w:rsid w:val="0056740E"/>
    <w:rsid w:val="0057337F"/>
    <w:rsid w:val="00576678"/>
    <w:rsid w:val="00580CA2"/>
    <w:rsid w:val="00584F79"/>
    <w:rsid w:val="00586133"/>
    <w:rsid w:val="00593321"/>
    <w:rsid w:val="00593C1B"/>
    <w:rsid w:val="00594DC2"/>
    <w:rsid w:val="00597276"/>
    <w:rsid w:val="005A19C9"/>
    <w:rsid w:val="005A51F5"/>
    <w:rsid w:val="005A5B3F"/>
    <w:rsid w:val="005A5F5C"/>
    <w:rsid w:val="005B0FAB"/>
    <w:rsid w:val="005B28BD"/>
    <w:rsid w:val="005B6A7F"/>
    <w:rsid w:val="005B7933"/>
    <w:rsid w:val="005C5582"/>
    <w:rsid w:val="005C66C3"/>
    <w:rsid w:val="005D23B7"/>
    <w:rsid w:val="005F13B1"/>
    <w:rsid w:val="006015F3"/>
    <w:rsid w:val="00605C5E"/>
    <w:rsid w:val="00613521"/>
    <w:rsid w:val="00614D4C"/>
    <w:rsid w:val="006157AB"/>
    <w:rsid w:val="006160D1"/>
    <w:rsid w:val="006177C9"/>
    <w:rsid w:val="00626107"/>
    <w:rsid w:val="006261E7"/>
    <w:rsid w:val="00634728"/>
    <w:rsid w:val="0063515B"/>
    <w:rsid w:val="00635C8C"/>
    <w:rsid w:val="00642F37"/>
    <w:rsid w:val="00644A7D"/>
    <w:rsid w:val="00646FFB"/>
    <w:rsid w:val="00656F61"/>
    <w:rsid w:val="006633AC"/>
    <w:rsid w:val="0066793A"/>
    <w:rsid w:val="00675E9C"/>
    <w:rsid w:val="00681950"/>
    <w:rsid w:val="00684345"/>
    <w:rsid w:val="006870DA"/>
    <w:rsid w:val="00691FE9"/>
    <w:rsid w:val="006927E0"/>
    <w:rsid w:val="006930A1"/>
    <w:rsid w:val="0069420A"/>
    <w:rsid w:val="006A3689"/>
    <w:rsid w:val="006A41A2"/>
    <w:rsid w:val="006B04BD"/>
    <w:rsid w:val="006B23DF"/>
    <w:rsid w:val="006B7035"/>
    <w:rsid w:val="006B721C"/>
    <w:rsid w:val="006C18ED"/>
    <w:rsid w:val="006C79EE"/>
    <w:rsid w:val="006D5BA9"/>
    <w:rsid w:val="006D611A"/>
    <w:rsid w:val="006E036D"/>
    <w:rsid w:val="006E41AB"/>
    <w:rsid w:val="006F1247"/>
    <w:rsid w:val="006F1C84"/>
    <w:rsid w:val="00701EF3"/>
    <w:rsid w:val="00702F82"/>
    <w:rsid w:val="00704815"/>
    <w:rsid w:val="007128D8"/>
    <w:rsid w:val="00720C20"/>
    <w:rsid w:val="00725C58"/>
    <w:rsid w:val="00732647"/>
    <w:rsid w:val="0073320B"/>
    <w:rsid w:val="00737C02"/>
    <w:rsid w:val="007538D0"/>
    <w:rsid w:val="0076553B"/>
    <w:rsid w:val="00766B1E"/>
    <w:rsid w:val="007A18DE"/>
    <w:rsid w:val="007A1F23"/>
    <w:rsid w:val="007A637B"/>
    <w:rsid w:val="007B16C6"/>
    <w:rsid w:val="007B30AB"/>
    <w:rsid w:val="007B6D6A"/>
    <w:rsid w:val="007B709B"/>
    <w:rsid w:val="007C0DFA"/>
    <w:rsid w:val="007C130A"/>
    <w:rsid w:val="007C17F1"/>
    <w:rsid w:val="007C37FB"/>
    <w:rsid w:val="007C443C"/>
    <w:rsid w:val="007C4AC0"/>
    <w:rsid w:val="007C5CEE"/>
    <w:rsid w:val="007E30FB"/>
    <w:rsid w:val="007E5DB2"/>
    <w:rsid w:val="007E7945"/>
    <w:rsid w:val="007F0D53"/>
    <w:rsid w:val="007F6848"/>
    <w:rsid w:val="0080439C"/>
    <w:rsid w:val="00806723"/>
    <w:rsid w:val="00813E5D"/>
    <w:rsid w:val="00815CFC"/>
    <w:rsid w:val="008177B0"/>
    <w:rsid w:val="00821C2D"/>
    <w:rsid w:val="00822CEB"/>
    <w:rsid w:val="008253C8"/>
    <w:rsid w:val="00825492"/>
    <w:rsid w:val="00827D3E"/>
    <w:rsid w:val="00835115"/>
    <w:rsid w:val="00837FD6"/>
    <w:rsid w:val="00842E45"/>
    <w:rsid w:val="00843354"/>
    <w:rsid w:val="00845A7E"/>
    <w:rsid w:val="00846C5E"/>
    <w:rsid w:val="00846CD1"/>
    <w:rsid w:val="008470F7"/>
    <w:rsid w:val="00856DD9"/>
    <w:rsid w:val="008654B7"/>
    <w:rsid w:val="00874159"/>
    <w:rsid w:val="008876D1"/>
    <w:rsid w:val="00894192"/>
    <w:rsid w:val="008C3C1A"/>
    <w:rsid w:val="008E1408"/>
    <w:rsid w:val="008E4A2E"/>
    <w:rsid w:val="008E53F1"/>
    <w:rsid w:val="008F2BF3"/>
    <w:rsid w:val="00900A7A"/>
    <w:rsid w:val="00904A56"/>
    <w:rsid w:val="009064C8"/>
    <w:rsid w:val="00906DC6"/>
    <w:rsid w:val="0091610B"/>
    <w:rsid w:val="00922632"/>
    <w:rsid w:val="009355F2"/>
    <w:rsid w:val="0093707D"/>
    <w:rsid w:val="009605FF"/>
    <w:rsid w:val="009606AB"/>
    <w:rsid w:val="0096242B"/>
    <w:rsid w:val="009653CB"/>
    <w:rsid w:val="00986DDD"/>
    <w:rsid w:val="00992B81"/>
    <w:rsid w:val="00994124"/>
    <w:rsid w:val="00995929"/>
    <w:rsid w:val="009A00D6"/>
    <w:rsid w:val="009A2724"/>
    <w:rsid w:val="009A7616"/>
    <w:rsid w:val="009B0382"/>
    <w:rsid w:val="009B15FE"/>
    <w:rsid w:val="009B3162"/>
    <w:rsid w:val="009C01DE"/>
    <w:rsid w:val="009C0BF9"/>
    <w:rsid w:val="009C1EB3"/>
    <w:rsid w:val="009C3C7F"/>
    <w:rsid w:val="009D366F"/>
    <w:rsid w:val="009E35FB"/>
    <w:rsid w:val="009E64FA"/>
    <w:rsid w:val="009E732B"/>
    <w:rsid w:val="009E7380"/>
    <w:rsid w:val="009F06BE"/>
    <w:rsid w:val="009F26FB"/>
    <w:rsid w:val="00A11FDE"/>
    <w:rsid w:val="00A12384"/>
    <w:rsid w:val="00A16416"/>
    <w:rsid w:val="00A23A5F"/>
    <w:rsid w:val="00A272FA"/>
    <w:rsid w:val="00A35126"/>
    <w:rsid w:val="00A401F2"/>
    <w:rsid w:val="00A45F30"/>
    <w:rsid w:val="00A46135"/>
    <w:rsid w:val="00A46E8F"/>
    <w:rsid w:val="00A471CA"/>
    <w:rsid w:val="00A50ED1"/>
    <w:rsid w:val="00A50F98"/>
    <w:rsid w:val="00A53128"/>
    <w:rsid w:val="00A556B2"/>
    <w:rsid w:val="00A61A9F"/>
    <w:rsid w:val="00A66A9D"/>
    <w:rsid w:val="00A66DAC"/>
    <w:rsid w:val="00A70B6F"/>
    <w:rsid w:val="00A720CC"/>
    <w:rsid w:val="00A76331"/>
    <w:rsid w:val="00A8219E"/>
    <w:rsid w:val="00A83557"/>
    <w:rsid w:val="00A92ECC"/>
    <w:rsid w:val="00A932D7"/>
    <w:rsid w:val="00A95954"/>
    <w:rsid w:val="00A9650C"/>
    <w:rsid w:val="00A966A4"/>
    <w:rsid w:val="00A974D9"/>
    <w:rsid w:val="00AA15B0"/>
    <w:rsid w:val="00AA4626"/>
    <w:rsid w:val="00AA5202"/>
    <w:rsid w:val="00AA59BE"/>
    <w:rsid w:val="00AA633E"/>
    <w:rsid w:val="00AA7997"/>
    <w:rsid w:val="00AB11F1"/>
    <w:rsid w:val="00AB3B40"/>
    <w:rsid w:val="00AC1617"/>
    <w:rsid w:val="00AE04FB"/>
    <w:rsid w:val="00AF6E7B"/>
    <w:rsid w:val="00B007C7"/>
    <w:rsid w:val="00B01C7D"/>
    <w:rsid w:val="00B02AF3"/>
    <w:rsid w:val="00B03FE8"/>
    <w:rsid w:val="00B116C3"/>
    <w:rsid w:val="00B12700"/>
    <w:rsid w:val="00B14A1B"/>
    <w:rsid w:val="00B17AAA"/>
    <w:rsid w:val="00B20D7C"/>
    <w:rsid w:val="00B236B8"/>
    <w:rsid w:val="00B24CD7"/>
    <w:rsid w:val="00B24FB3"/>
    <w:rsid w:val="00B2604A"/>
    <w:rsid w:val="00B32E1D"/>
    <w:rsid w:val="00B33164"/>
    <w:rsid w:val="00B33A12"/>
    <w:rsid w:val="00B407DC"/>
    <w:rsid w:val="00B528F0"/>
    <w:rsid w:val="00B5293A"/>
    <w:rsid w:val="00B54206"/>
    <w:rsid w:val="00B63886"/>
    <w:rsid w:val="00B65713"/>
    <w:rsid w:val="00B663D3"/>
    <w:rsid w:val="00B67879"/>
    <w:rsid w:val="00B7350A"/>
    <w:rsid w:val="00B83223"/>
    <w:rsid w:val="00B85CCC"/>
    <w:rsid w:val="00B87F6A"/>
    <w:rsid w:val="00B95153"/>
    <w:rsid w:val="00BB156A"/>
    <w:rsid w:val="00BB42F0"/>
    <w:rsid w:val="00BB5E3B"/>
    <w:rsid w:val="00BC201E"/>
    <w:rsid w:val="00BC2CF9"/>
    <w:rsid w:val="00BC51D8"/>
    <w:rsid w:val="00BC52D6"/>
    <w:rsid w:val="00BC5304"/>
    <w:rsid w:val="00BD118B"/>
    <w:rsid w:val="00BD1B8B"/>
    <w:rsid w:val="00BE4591"/>
    <w:rsid w:val="00BF2FCD"/>
    <w:rsid w:val="00BF440C"/>
    <w:rsid w:val="00BF5D5B"/>
    <w:rsid w:val="00C01F7A"/>
    <w:rsid w:val="00C22ECB"/>
    <w:rsid w:val="00C24DDE"/>
    <w:rsid w:val="00C27A32"/>
    <w:rsid w:val="00C31625"/>
    <w:rsid w:val="00C3168F"/>
    <w:rsid w:val="00C422FD"/>
    <w:rsid w:val="00C460F1"/>
    <w:rsid w:val="00C4757B"/>
    <w:rsid w:val="00C479A7"/>
    <w:rsid w:val="00C52F09"/>
    <w:rsid w:val="00C54B03"/>
    <w:rsid w:val="00C625EB"/>
    <w:rsid w:val="00C62EA3"/>
    <w:rsid w:val="00C649A5"/>
    <w:rsid w:val="00C7328A"/>
    <w:rsid w:val="00C76A93"/>
    <w:rsid w:val="00C81B1E"/>
    <w:rsid w:val="00C87EF1"/>
    <w:rsid w:val="00C91342"/>
    <w:rsid w:val="00C937DA"/>
    <w:rsid w:val="00C93EE5"/>
    <w:rsid w:val="00CA35E5"/>
    <w:rsid w:val="00CA6B90"/>
    <w:rsid w:val="00CB0A79"/>
    <w:rsid w:val="00CB423B"/>
    <w:rsid w:val="00CC0EE1"/>
    <w:rsid w:val="00CC1D58"/>
    <w:rsid w:val="00CC27DA"/>
    <w:rsid w:val="00CC4A47"/>
    <w:rsid w:val="00CC6BAA"/>
    <w:rsid w:val="00CD00A1"/>
    <w:rsid w:val="00CD1AAE"/>
    <w:rsid w:val="00CD2E4D"/>
    <w:rsid w:val="00CD3B32"/>
    <w:rsid w:val="00CD44F1"/>
    <w:rsid w:val="00CE1E51"/>
    <w:rsid w:val="00CE2263"/>
    <w:rsid w:val="00CE7F88"/>
    <w:rsid w:val="00CF0DF1"/>
    <w:rsid w:val="00D023BC"/>
    <w:rsid w:val="00D03340"/>
    <w:rsid w:val="00D03EEC"/>
    <w:rsid w:val="00D057DF"/>
    <w:rsid w:val="00D138E1"/>
    <w:rsid w:val="00D158A7"/>
    <w:rsid w:val="00D15B4F"/>
    <w:rsid w:val="00D22F93"/>
    <w:rsid w:val="00D2581A"/>
    <w:rsid w:val="00D3086E"/>
    <w:rsid w:val="00D40E8E"/>
    <w:rsid w:val="00D4146C"/>
    <w:rsid w:val="00D4551A"/>
    <w:rsid w:val="00D50BDA"/>
    <w:rsid w:val="00D52505"/>
    <w:rsid w:val="00D80F8E"/>
    <w:rsid w:val="00D8126F"/>
    <w:rsid w:val="00D81ACF"/>
    <w:rsid w:val="00D8542C"/>
    <w:rsid w:val="00DA29FC"/>
    <w:rsid w:val="00DA537E"/>
    <w:rsid w:val="00DB2F65"/>
    <w:rsid w:val="00DB398A"/>
    <w:rsid w:val="00DB6BCD"/>
    <w:rsid w:val="00DC5E17"/>
    <w:rsid w:val="00DF1D67"/>
    <w:rsid w:val="00DF451A"/>
    <w:rsid w:val="00E048F7"/>
    <w:rsid w:val="00E06AD7"/>
    <w:rsid w:val="00E06BCD"/>
    <w:rsid w:val="00E11310"/>
    <w:rsid w:val="00E23D69"/>
    <w:rsid w:val="00E24B7A"/>
    <w:rsid w:val="00E259C6"/>
    <w:rsid w:val="00E27491"/>
    <w:rsid w:val="00E31F03"/>
    <w:rsid w:val="00E371A6"/>
    <w:rsid w:val="00E41A29"/>
    <w:rsid w:val="00E43FA4"/>
    <w:rsid w:val="00E50078"/>
    <w:rsid w:val="00E532D5"/>
    <w:rsid w:val="00E55165"/>
    <w:rsid w:val="00E56453"/>
    <w:rsid w:val="00E62976"/>
    <w:rsid w:val="00E656DB"/>
    <w:rsid w:val="00E916FE"/>
    <w:rsid w:val="00E93A7C"/>
    <w:rsid w:val="00E946DA"/>
    <w:rsid w:val="00E94EB8"/>
    <w:rsid w:val="00EA4546"/>
    <w:rsid w:val="00EB24E9"/>
    <w:rsid w:val="00EB3767"/>
    <w:rsid w:val="00EB3E46"/>
    <w:rsid w:val="00EC0035"/>
    <w:rsid w:val="00ED4130"/>
    <w:rsid w:val="00ED4D49"/>
    <w:rsid w:val="00EE5D62"/>
    <w:rsid w:val="00EF56B9"/>
    <w:rsid w:val="00EF64CF"/>
    <w:rsid w:val="00EF7452"/>
    <w:rsid w:val="00F012CC"/>
    <w:rsid w:val="00F02403"/>
    <w:rsid w:val="00F06EDB"/>
    <w:rsid w:val="00F27710"/>
    <w:rsid w:val="00F3641C"/>
    <w:rsid w:val="00F3720E"/>
    <w:rsid w:val="00F438C7"/>
    <w:rsid w:val="00F46CD1"/>
    <w:rsid w:val="00F51333"/>
    <w:rsid w:val="00F51F8A"/>
    <w:rsid w:val="00F55350"/>
    <w:rsid w:val="00F5799A"/>
    <w:rsid w:val="00F6596A"/>
    <w:rsid w:val="00F668AC"/>
    <w:rsid w:val="00F6773F"/>
    <w:rsid w:val="00F750E1"/>
    <w:rsid w:val="00F77CCD"/>
    <w:rsid w:val="00F77FF9"/>
    <w:rsid w:val="00F80437"/>
    <w:rsid w:val="00F8288C"/>
    <w:rsid w:val="00F87408"/>
    <w:rsid w:val="00F87740"/>
    <w:rsid w:val="00F87E92"/>
    <w:rsid w:val="00F90990"/>
    <w:rsid w:val="00F93C39"/>
    <w:rsid w:val="00FA4F54"/>
    <w:rsid w:val="00FA56B4"/>
    <w:rsid w:val="00FA73E2"/>
    <w:rsid w:val="00FB0861"/>
    <w:rsid w:val="00FB0FF7"/>
    <w:rsid w:val="00FB124E"/>
    <w:rsid w:val="00FB15D9"/>
    <w:rsid w:val="00FB1E5A"/>
    <w:rsid w:val="00FC0D0F"/>
    <w:rsid w:val="00FC3130"/>
    <w:rsid w:val="00FC38A5"/>
    <w:rsid w:val="00FC5FD8"/>
    <w:rsid w:val="00FD7328"/>
    <w:rsid w:val="00FE2F42"/>
    <w:rsid w:val="00FE3E33"/>
    <w:rsid w:val="00FF2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13EEF"/>
  <w15:docId w15:val="{F43DEA5D-6A25-44D2-AE72-107869EB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3C39"/>
    <w:pPr>
      <w:spacing w:after="120" w:line="300" w:lineRule="atLeast"/>
      <w:jc w:val="both"/>
    </w:pPr>
    <w:rPr>
      <w:rFonts w:ascii="Verdana" w:hAnsi="Verdana"/>
      <w:szCs w:val="24"/>
      <w:lang w:val="de-AT"/>
    </w:rPr>
  </w:style>
  <w:style w:type="paragraph" w:styleId="berschrift10">
    <w:name w:val="heading 1"/>
    <w:basedOn w:val="Standard"/>
    <w:next w:val="Standard"/>
    <w:link w:val="berschrift1Zchn"/>
    <w:qFormat/>
    <w:rsid w:val="00F93C39"/>
    <w:pPr>
      <w:keepNext/>
      <w:spacing w:before="240" w:after="240"/>
      <w:outlineLvl w:val="0"/>
    </w:pPr>
    <w:rPr>
      <w:rFonts w:cs="Arial"/>
      <w:b/>
      <w:bCs/>
      <w:kern w:val="32"/>
      <w:sz w:val="24"/>
      <w:szCs w:val="32"/>
    </w:rPr>
  </w:style>
  <w:style w:type="paragraph" w:styleId="berschrift2">
    <w:name w:val="heading 2"/>
    <w:basedOn w:val="Standard"/>
    <w:next w:val="Standard"/>
    <w:qFormat/>
    <w:rsid w:val="00552FC3"/>
    <w:pPr>
      <w:keepNext/>
      <w:outlineLvl w:val="1"/>
    </w:pPr>
  </w:style>
  <w:style w:type="paragraph" w:styleId="berschrift3">
    <w:name w:val="heading 3"/>
    <w:basedOn w:val="Standard"/>
    <w:next w:val="Standard"/>
    <w:qFormat/>
    <w:rsid w:val="00552FC3"/>
    <w:pPr>
      <w:keepNext/>
      <w:ind w:firstLine="3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52FC3"/>
    <w:pPr>
      <w:jc w:val="center"/>
    </w:pPr>
    <w:rPr>
      <w:sz w:val="28"/>
    </w:rPr>
  </w:style>
  <w:style w:type="character" w:styleId="Hyperlink">
    <w:name w:val="Hyperlink"/>
    <w:basedOn w:val="Absatz-Standardschriftart"/>
    <w:rsid w:val="00552FC3"/>
    <w:rPr>
      <w:color w:val="0000FF"/>
      <w:u w:val="single"/>
    </w:rPr>
  </w:style>
  <w:style w:type="paragraph" w:styleId="Textkrper-Zeileneinzug">
    <w:name w:val="Body Text Indent"/>
    <w:basedOn w:val="Standard"/>
    <w:link w:val="Textkrper-ZeileneinzugZchn"/>
    <w:rsid w:val="00552FC3"/>
    <w:pPr>
      <w:ind w:left="720"/>
    </w:pPr>
    <w:rPr>
      <w:i/>
      <w:iCs/>
    </w:rPr>
  </w:style>
  <w:style w:type="paragraph" w:styleId="Textkrper">
    <w:name w:val="Body Text"/>
    <w:basedOn w:val="Standard"/>
    <w:rsid w:val="00552FC3"/>
    <w:rPr>
      <w:i/>
      <w:iCs/>
    </w:rPr>
  </w:style>
  <w:style w:type="paragraph" w:styleId="Kopfzeile">
    <w:name w:val="header"/>
    <w:basedOn w:val="Standard"/>
    <w:link w:val="KopfzeileZchn"/>
    <w:uiPriority w:val="99"/>
    <w:rsid w:val="00552FC3"/>
    <w:pPr>
      <w:widowControl w:val="0"/>
      <w:tabs>
        <w:tab w:val="center" w:pos="4536"/>
        <w:tab w:val="right" w:pos="9072"/>
      </w:tabs>
      <w:spacing w:line="360" w:lineRule="exact"/>
    </w:pPr>
    <w:rPr>
      <w:szCs w:val="20"/>
      <w:lang w:val="de-DE"/>
    </w:rPr>
  </w:style>
  <w:style w:type="paragraph" w:styleId="Fuzeile">
    <w:name w:val="footer"/>
    <w:basedOn w:val="Standard"/>
    <w:rsid w:val="00552FC3"/>
    <w:pPr>
      <w:tabs>
        <w:tab w:val="center" w:pos="4536"/>
        <w:tab w:val="right" w:pos="9072"/>
      </w:tabs>
    </w:pPr>
  </w:style>
  <w:style w:type="character" w:styleId="Seitenzahl">
    <w:name w:val="page number"/>
    <w:basedOn w:val="Absatz-Standardschriftart"/>
    <w:rsid w:val="00552FC3"/>
  </w:style>
  <w:style w:type="paragraph" w:customStyle="1" w:styleId="berschrift1">
    <w:name w:val="Überschrift1"/>
    <w:basedOn w:val="Standard"/>
    <w:rsid w:val="00552FC3"/>
    <w:pPr>
      <w:numPr>
        <w:numId w:val="1"/>
      </w:numPr>
    </w:pPr>
  </w:style>
  <w:style w:type="paragraph" w:styleId="Dokumentstruktur">
    <w:name w:val="Document Map"/>
    <w:basedOn w:val="Standard"/>
    <w:semiHidden/>
    <w:rsid w:val="00552FC3"/>
    <w:pPr>
      <w:shd w:val="clear" w:color="auto" w:fill="000080"/>
    </w:pPr>
    <w:rPr>
      <w:rFonts w:ascii="Tahoma" w:hAnsi="Tahoma"/>
    </w:rPr>
  </w:style>
  <w:style w:type="character" w:styleId="BesuchterLink">
    <w:name w:val="FollowedHyperlink"/>
    <w:basedOn w:val="Absatz-Standardschriftart"/>
    <w:rsid w:val="00552FC3"/>
    <w:rPr>
      <w:color w:val="800080"/>
      <w:u w:val="single"/>
    </w:rPr>
  </w:style>
  <w:style w:type="paragraph" w:styleId="Textkrper-Einzug2">
    <w:name w:val="Body Text Indent 2"/>
    <w:basedOn w:val="Standard"/>
    <w:rsid w:val="00552FC3"/>
    <w:pPr>
      <w:tabs>
        <w:tab w:val="left" w:pos="720"/>
      </w:tabs>
      <w:ind w:left="720" w:hanging="720"/>
    </w:pPr>
  </w:style>
  <w:style w:type="paragraph" w:styleId="Textkrper-Einzug3">
    <w:name w:val="Body Text Indent 3"/>
    <w:basedOn w:val="Standard"/>
    <w:rsid w:val="00552FC3"/>
    <w:pPr>
      <w:ind w:left="720"/>
    </w:pPr>
  </w:style>
  <w:style w:type="paragraph" w:customStyle="1" w:styleId="Texteinfach">
    <w:name w:val="Text einfach"/>
    <w:basedOn w:val="Standard"/>
    <w:rsid w:val="00552FC3"/>
    <w:pPr>
      <w:widowControl w:val="0"/>
      <w:tabs>
        <w:tab w:val="right" w:pos="-2127"/>
        <w:tab w:val="left" w:pos="274"/>
        <w:tab w:val="left" w:pos="574"/>
        <w:tab w:val="left" w:pos="851"/>
        <w:tab w:val="left" w:pos="1134"/>
        <w:tab w:val="left" w:pos="4739"/>
        <w:tab w:val="left" w:pos="5245"/>
        <w:tab w:val="decimal" w:pos="6521"/>
        <w:tab w:val="left" w:pos="6576"/>
        <w:tab w:val="decimal" w:pos="8080"/>
        <w:tab w:val="center" w:pos="10915"/>
      </w:tabs>
      <w:spacing w:line="240" w:lineRule="auto"/>
      <w:ind w:left="540" w:hanging="540"/>
    </w:pPr>
    <w:rPr>
      <w:noProof/>
      <w:snapToGrid w:val="0"/>
      <w:sz w:val="24"/>
      <w14:shadow w14:blurRad="50800" w14:dist="38100" w14:dir="2700000" w14:sx="100000" w14:sy="100000" w14:kx="0" w14:ky="0" w14:algn="tl">
        <w14:srgbClr w14:val="000000">
          <w14:alpha w14:val="60000"/>
        </w14:srgbClr>
      </w14:shadow>
    </w:rPr>
  </w:style>
  <w:style w:type="paragraph" w:customStyle="1" w:styleId="TextKlein">
    <w:name w:val="Text Klein"/>
    <w:basedOn w:val="Standard"/>
    <w:rsid w:val="00552FC3"/>
    <w:pPr>
      <w:widowControl w:val="0"/>
      <w:tabs>
        <w:tab w:val="right" w:pos="-2127"/>
        <w:tab w:val="left" w:pos="284"/>
        <w:tab w:val="left" w:pos="851"/>
        <w:tab w:val="left" w:pos="1134"/>
        <w:tab w:val="left" w:pos="5245"/>
        <w:tab w:val="decimal" w:pos="6521"/>
        <w:tab w:val="decimal" w:pos="8080"/>
        <w:tab w:val="center" w:pos="10915"/>
      </w:tabs>
      <w:spacing w:line="240" w:lineRule="auto"/>
      <w:ind w:left="1134" w:hanging="1837"/>
    </w:pPr>
    <w:rPr>
      <w:noProof/>
      <w:snapToGrid w:val="0"/>
      <w14:shadow w14:blurRad="50800" w14:dist="38100" w14:dir="2700000" w14:sx="100000" w14:sy="100000" w14:kx="0" w14:ky="0" w14:algn="tl">
        <w14:srgbClr w14:val="000000">
          <w14:alpha w14:val="60000"/>
        </w14:srgbClr>
      </w14:shadow>
    </w:rPr>
  </w:style>
  <w:style w:type="paragraph" w:customStyle="1" w:styleId="AbsatzoNr">
    <w:name w:val="Absatz o. Nr."/>
    <w:basedOn w:val="berschrift2"/>
    <w:rsid w:val="00552FC3"/>
    <w:pPr>
      <w:keepNext w:val="0"/>
      <w:widowControl w:val="0"/>
      <w:suppressLineNumbers/>
      <w:tabs>
        <w:tab w:val="right" w:pos="-2127"/>
        <w:tab w:val="left" w:pos="851"/>
        <w:tab w:val="left" w:pos="3261"/>
        <w:tab w:val="decimal" w:pos="6521"/>
        <w:tab w:val="center" w:pos="10915"/>
      </w:tabs>
      <w:spacing w:before="240" w:after="60" w:line="240" w:lineRule="auto"/>
      <w:ind w:left="709"/>
      <w:outlineLvl w:val="9"/>
    </w:pPr>
    <w:rPr>
      <w:snapToGrid w:val="0"/>
      <w:color w:val="000000"/>
    </w:rPr>
  </w:style>
  <w:style w:type="paragraph" w:styleId="Sprechblasentext">
    <w:name w:val="Balloon Text"/>
    <w:basedOn w:val="Standard"/>
    <w:semiHidden/>
    <w:rsid w:val="00827D3E"/>
    <w:rPr>
      <w:rFonts w:ascii="Tahoma" w:hAnsi="Tahoma" w:cs="Tahoma"/>
      <w:sz w:val="16"/>
      <w:szCs w:val="16"/>
    </w:rPr>
  </w:style>
  <w:style w:type="paragraph" w:customStyle="1" w:styleId="Unterpunktlaufend">
    <w:name w:val="Unterpunkt laufend"/>
    <w:basedOn w:val="Standard"/>
    <w:link w:val="UnterpunktlaufendZchn"/>
    <w:rsid w:val="00F93C39"/>
    <w:pPr>
      <w:numPr>
        <w:numId w:val="8"/>
      </w:numPr>
      <w:spacing w:line="300" w:lineRule="exact"/>
      <w:jc w:val="left"/>
    </w:pPr>
    <w:rPr>
      <w:rFonts w:cs="Arial"/>
      <w:szCs w:val="16"/>
    </w:rPr>
  </w:style>
  <w:style w:type="character" w:customStyle="1" w:styleId="UnterpunktlaufendZchn">
    <w:name w:val="Unterpunkt laufend Zchn"/>
    <w:basedOn w:val="Absatz-Standardschriftart"/>
    <w:link w:val="Unterpunktlaufend"/>
    <w:rsid w:val="00F93C39"/>
    <w:rPr>
      <w:rFonts w:ascii="Verdana" w:hAnsi="Verdana" w:cs="Arial"/>
      <w:szCs w:val="16"/>
      <w:lang w:val="de-AT"/>
    </w:rPr>
  </w:style>
  <w:style w:type="paragraph" w:customStyle="1" w:styleId="Vertragspartner">
    <w:name w:val="Vertragspartner"/>
    <w:basedOn w:val="Standard"/>
    <w:rsid w:val="005A51F5"/>
    <w:pPr>
      <w:spacing w:after="0" w:line="300" w:lineRule="exact"/>
      <w:jc w:val="left"/>
    </w:pPr>
    <w:rPr>
      <w:b/>
      <w:bCs/>
    </w:rPr>
  </w:style>
  <w:style w:type="character" w:styleId="Kommentarzeichen">
    <w:name w:val="annotation reference"/>
    <w:basedOn w:val="Absatz-Standardschriftart"/>
    <w:uiPriority w:val="99"/>
    <w:rsid w:val="00E55165"/>
    <w:rPr>
      <w:sz w:val="16"/>
      <w:szCs w:val="16"/>
    </w:rPr>
  </w:style>
  <w:style w:type="paragraph" w:styleId="Kommentartext">
    <w:name w:val="annotation text"/>
    <w:basedOn w:val="Standard"/>
    <w:link w:val="KommentartextZchn"/>
    <w:uiPriority w:val="99"/>
    <w:rsid w:val="00E55165"/>
    <w:rPr>
      <w:szCs w:val="20"/>
    </w:rPr>
  </w:style>
  <w:style w:type="character" w:customStyle="1" w:styleId="KommentartextZchn">
    <w:name w:val="Kommentartext Zchn"/>
    <w:basedOn w:val="Absatz-Standardschriftart"/>
    <w:link w:val="Kommentartext"/>
    <w:uiPriority w:val="99"/>
    <w:rsid w:val="00E55165"/>
    <w:rPr>
      <w:rFonts w:ascii="Verdana" w:hAnsi="Verdana"/>
      <w:lang w:val="de-AT"/>
    </w:rPr>
  </w:style>
  <w:style w:type="paragraph" w:styleId="Kommentarthema">
    <w:name w:val="annotation subject"/>
    <w:basedOn w:val="Kommentartext"/>
    <w:next w:val="Kommentartext"/>
    <w:link w:val="KommentarthemaZchn"/>
    <w:rsid w:val="00E55165"/>
    <w:rPr>
      <w:b/>
      <w:bCs/>
    </w:rPr>
  </w:style>
  <w:style w:type="character" w:customStyle="1" w:styleId="KommentarthemaZchn">
    <w:name w:val="Kommentarthema Zchn"/>
    <w:basedOn w:val="KommentartextZchn"/>
    <w:link w:val="Kommentarthema"/>
    <w:rsid w:val="00E55165"/>
    <w:rPr>
      <w:rFonts w:ascii="Verdana" w:hAnsi="Verdana"/>
      <w:b/>
      <w:bCs/>
      <w:lang w:val="de-AT"/>
    </w:rPr>
  </w:style>
  <w:style w:type="paragraph" w:styleId="Listenabsatz">
    <w:name w:val="List Paragraph"/>
    <w:basedOn w:val="Standard"/>
    <w:uiPriority w:val="34"/>
    <w:qFormat/>
    <w:rsid w:val="009605FF"/>
    <w:pPr>
      <w:ind w:left="720"/>
      <w:contextualSpacing/>
    </w:pPr>
  </w:style>
  <w:style w:type="character" w:customStyle="1" w:styleId="berschrift1Zchn">
    <w:name w:val="Überschrift 1 Zchn"/>
    <w:basedOn w:val="Absatz-Standardschriftart"/>
    <w:link w:val="berschrift10"/>
    <w:rsid w:val="00FB0FF7"/>
    <w:rPr>
      <w:rFonts w:ascii="Verdana" w:hAnsi="Verdana" w:cs="Arial"/>
      <w:b/>
      <w:bCs/>
      <w:kern w:val="32"/>
      <w:sz w:val="24"/>
      <w:szCs w:val="32"/>
      <w:lang w:val="de-AT"/>
    </w:rPr>
  </w:style>
  <w:style w:type="character" w:customStyle="1" w:styleId="Textkrper-ZeileneinzugZchn">
    <w:name w:val="Textkörper-Zeileneinzug Zchn"/>
    <w:basedOn w:val="Absatz-Standardschriftart"/>
    <w:link w:val="Textkrper-Zeileneinzug"/>
    <w:rsid w:val="00FB0FF7"/>
    <w:rPr>
      <w:rFonts w:ascii="Verdana" w:hAnsi="Verdana"/>
      <w:i/>
      <w:iCs/>
      <w:szCs w:val="24"/>
      <w:lang w:val="de-AT"/>
    </w:rPr>
  </w:style>
  <w:style w:type="character" w:customStyle="1" w:styleId="KopfzeileZchn">
    <w:name w:val="Kopfzeile Zchn"/>
    <w:basedOn w:val="Absatz-Standardschriftart"/>
    <w:link w:val="Kopfzeile"/>
    <w:uiPriority w:val="99"/>
    <w:rsid w:val="003501CC"/>
    <w:rPr>
      <w:rFonts w:ascii="Verdana" w:hAnsi="Verdana"/>
    </w:rPr>
  </w:style>
  <w:style w:type="paragraph" w:customStyle="1" w:styleId="WienerNetze">
    <w:name w:val="Wiener Netze"/>
    <w:basedOn w:val="Standard"/>
    <w:qFormat/>
    <w:rsid w:val="001169EF"/>
    <w:pPr>
      <w:spacing w:after="160" w:line="256" w:lineRule="auto"/>
      <w:jc w:val="left"/>
    </w:pPr>
    <w:rPr>
      <w:rFonts w:ascii="Arial" w:eastAsiaTheme="minorHAnsi" w:hAnsi="Arial" w:cstheme="minorBidi"/>
      <w:color w:val="3E3E3E"/>
      <w:szCs w:val="22"/>
      <w:lang w:eastAsia="en-US"/>
    </w:rPr>
  </w:style>
  <w:style w:type="paragraph" w:styleId="berarbeitung">
    <w:name w:val="Revision"/>
    <w:hidden/>
    <w:uiPriority w:val="99"/>
    <w:semiHidden/>
    <w:rsid w:val="00576678"/>
    <w:rPr>
      <w:rFonts w:ascii="Verdana" w:hAnsi="Verdana"/>
      <w:szCs w:val="24"/>
      <w:lang w:val="de-AT"/>
    </w:rPr>
  </w:style>
  <w:style w:type="paragraph" w:customStyle="1" w:styleId="aufzaehlunge1">
    <w:name w:val="aufzaehlunge1"/>
    <w:basedOn w:val="Standard"/>
    <w:rsid w:val="006157AB"/>
    <w:pPr>
      <w:spacing w:before="100" w:beforeAutospacing="1" w:after="100" w:afterAutospacing="1" w:line="240" w:lineRule="auto"/>
      <w:jc w:val="left"/>
    </w:pPr>
    <w:rPr>
      <w:rFonts w:ascii="Times New Roman" w:hAnsi="Times New Roman"/>
      <w:sz w:val="24"/>
      <w:lang w:eastAsia="de-AT"/>
    </w:rPr>
  </w:style>
  <w:style w:type="paragraph" w:styleId="KeinLeerraum">
    <w:name w:val="No Spacing"/>
    <w:uiPriority w:val="1"/>
    <w:qFormat/>
    <w:rsid w:val="006B7035"/>
    <w:pPr>
      <w:spacing w:after="120" w:line="360" w:lineRule="auto"/>
    </w:pPr>
    <w:rPr>
      <w:rFonts w:asciiTheme="minorHAnsi" w:eastAsia="Calibri" w:hAnsiTheme="minorHAns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936">
      <w:bodyDiv w:val="1"/>
      <w:marLeft w:val="0"/>
      <w:marRight w:val="0"/>
      <w:marTop w:val="0"/>
      <w:marBottom w:val="0"/>
      <w:divBdr>
        <w:top w:val="none" w:sz="0" w:space="0" w:color="auto"/>
        <w:left w:val="none" w:sz="0" w:space="0" w:color="auto"/>
        <w:bottom w:val="none" w:sz="0" w:space="0" w:color="auto"/>
        <w:right w:val="none" w:sz="0" w:space="0" w:color="auto"/>
      </w:divBdr>
    </w:div>
    <w:div w:id="209340114">
      <w:bodyDiv w:val="1"/>
      <w:marLeft w:val="0"/>
      <w:marRight w:val="0"/>
      <w:marTop w:val="0"/>
      <w:marBottom w:val="0"/>
      <w:divBdr>
        <w:top w:val="none" w:sz="0" w:space="0" w:color="auto"/>
        <w:left w:val="none" w:sz="0" w:space="0" w:color="auto"/>
        <w:bottom w:val="none" w:sz="0" w:space="0" w:color="auto"/>
        <w:right w:val="none" w:sz="0" w:space="0" w:color="auto"/>
      </w:divBdr>
    </w:div>
    <w:div w:id="300622454">
      <w:bodyDiv w:val="1"/>
      <w:marLeft w:val="0"/>
      <w:marRight w:val="0"/>
      <w:marTop w:val="0"/>
      <w:marBottom w:val="0"/>
      <w:divBdr>
        <w:top w:val="none" w:sz="0" w:space="0" w:color="auto"/>
        <w:left w:val="none" w:sz="0" w:space="0" w:color="auto"/>
        <w:bottom w:val="none" w:sz="0" w:space="0" w:color="auto"/>
        <w:right w:val="none" w:sz="0" w:space="0" w:color="auto"/>
      </w:divBdr>
    </w:div>
    <w:div w:id="955284320">
      <w:bodyDiv w:val="1"/>
      <w:marLeft w:val="0"/>
      <w:marRight w:val="0"/>
      <w:marTop w:val="0"/>
      <w:marBottom w:val="0"/>
      <w:divBdr>
        <w:top w:val="none" w:sz="0" w:space="0" w:color="auto"/>
        <w:left w:val="none" w:sz="0" w:space="0" w:color="auto"/>
        <w:bottom w:val="none" w:sz="0" w:space="0" w:color="auto"/>
        <w:right w:val="none" w:sz="0" w:space="0" w:color="auto"/>
      </w:divBdr>
    </w:div>
    <w:div w:id="1003321546">
      <w:bodyDiv w:val="1"/>
      <w:marLeft w:val="0"/>
      <w:marRight w:val="0"/>
      <w:marTop w:val="0"/>
      <w:marBottom w:val="0"/>
      <w:divBdr>
        <w:top w:val="none" w:sz="0" w:space="0" w:color="auto"/>
        <w:left w:val="none" w:sz="0" w:space="0" w:color="auto"/>
        <w:bottom w:val="none" w:sz="0" w:space="0" w:color="auto"/>
        <w:right w:val="none" w:sz="0" w:space="0" w:color="auto"/>
      </w:divBdr>
    </w:div>
    <w:div w:id="1969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utilities.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butilities.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Props1.xml><?xml version="1.0" encoding="utf-8"?>
<ds:datastoreItem xmlns:ds="http://schemas.openxmlformats.org/officeDocument/2006/customXml" ds:itemID="{1D25FCFD-C62F-4474-AB56-52574153EBB7}">
  <ds:schemaRefs>
    <ds:schemaRef ds:uri="http://schemas.openxmlformats.org/officeDocument/2006/bibliography"/>
  </ds:schemaRefs>
</ds:datastoreItem>
</file>

<file path=customXml/itemProps2.xml><?xml version="1.0" encoding="utf-8"?>
<ds:datastoreItem xmlns:ds="http://schemas.openxmlformats.org/officeDocument/2006/customXml" ds:itemID="{A11F0E98-150B-4F97-82DD-6FA353C7639C}">
  <ds:schemaRefs>
    <ds:schemaRef ds:uri="http://schemas.microsoft.com/sharepoint/v3/contenttype/forms"/>
  </ds:schemaRefs>
</ds:datastoreItem>
</file>

<file path=customXml/itemProps3.xml><?xml version="1.0" encoding="utf-8"?>
<ds:datastoreItem xmlns:ds="http://schemas.openxmlformats.org/officeDocument/2006/customXml" ds:itemID="{F0A74E17-AC60-4100-BCE1-BA67DEFB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76bca-3b4e-4ef7-8599-ac026598bdcc"/>
    <ds:schemaRef ds:uri="1fada357-0902-421a-9988-501aac94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F4D5D-BB04-41CF-B2F7-12B2A21F66E1}">
  <ds:schemaRefs>
    <ds:schemaRef ds:uri="http://schemas.microsoft.com/office/2006/metadata/properties"/>
    <ds:schemaRef ds:uri="http://schemas.microsoft.com/office/infopath/2007/PartnerControls"/>
    <ds:schemaRef ds:uri="b2076bca-3b4e-4ef7-8599-ac026598bd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13612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Datenübermittlungsvertrag</vt:lpstr>
    </vt:vector>
  </TitlesOfParts>
  <Company>Energie AG Oberösterreich</Company>
  <LinksUpToDate>false</LinksUpToDate>
  <CharactersWithSpaces>15741</CharactersWithSpaces>
  <SharedDoc>false</SharedDoc>
  <HLinks>
    <vt:vector size="6" baseType="variant">
      <vt:variant>
        <vt:i4>1245267</vt:i4>
      </vt:variant>
      <vt:variant>
        <vt:i4>0</vt:i4>
      </vt:variant>
      <vt:variant>
        <vt:i4>0</vt:i4>
      </vt:variant>
      <vt:variant>
        <vt:i4>5</vt:i4>
      </vt:variant>
      <vt:variant>
        <vt:lpwstr>http://www.e-control.at/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Datenübermittlungsvertrag</dc:title>
  <dc:creator>Reiter / Fischer</dc:creator>
  <cp:lastModifiedBy>Bereich Netze</cp:lastModifiedBy>
  <cp:revision>5</cp:revision>
  <cp:lastPrinted>2022-09-27T10:09:00Z</cp:lastPrinted>
  <dcterms:created xsi:type="dcterms:W3CDTF">2022-09-26T13:37:00Z</dcterms:created>
  <dcterms:modified xsi:type="dcterms:W3CDTF">2022-09-27T10:12:00Z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